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8B36E" w14:textId="7640BBD2" w:rsidR="00D872BB" w:rsidRPr="003C2ED2" w:rsidRDefault="00D872BB" w:rsidP="003C2ED2">
      <w:pPr>
        <w:spacing w:line="360" w:lineRule="auto"/>
        <w:rPr>
          <w:rFonts w:ascii="Arial" w:hAnsi="Arial" w:cs="Arial"/>
          <w:color w:val="000000" w:themeColor="text1"/>
          <w:sz w:val="20"/>
          <w:szCs w:val="20"/>
          <w:vertAlign w:val="subscript"/>
        </w:rPr>
      </w:pPr>
    </w:p>
    <w:p w14:paraId="3277B1B9" w14:textId="77777777" w:rsidR="004F07E0" w:rsidRPr="003C2ED2" w:rsidRDefault="004F07E0" w:rsidP="003C2ED2">
      <w:pPr>
        <w:spacing w:line="360" w:lineRule="auto"/>
        <w:rPr>
          <w:rFonts w:ascii="Arial" w:hAnsi="Arial" w:cs="Arial"/>
          <w:color w:val="000000" w:themeColor="text1"/>
          <w:sz w:val="20"/>
          <w:szCs w:val="20"/>
        </w:rPr>
      </w:pPr>
    </w:p>
    <w:p w14:paraId="7CA829FF" w14:textId="77777777" w:rsidR="00D872BB" w:rsidRPr="003C2ED2" w:rsidRDefault="00D872BB"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p>
    <w:p w14:paraId="5A600DD3" w14:textId="77777777"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SPECYFIKACJA WARUNKÓW ZAMÓWIENIA</w:t>
      </w:r>
    </w:p>
    <w:p w14:paraId="2AD1CA21" w14:textId="5C8E40F9"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color w:val="000000" w:themeColor="text1"/>
          <w:sz w:val="20"/>
          <w:szCs w:val="20"/>
        </w:rPr>
        <w:t xml:space="preserve">w postępowaniu o udzielenie zamówienia publicznego </w:t>
      </w:r>
      <w:r w:rsidR="00856F10" w:rsidRPr="003C2ED2">
        <w:rPr>
          <w:rFonts w:ascii="Arial" w:hAnsi="Arial" w:cs="Arial"/>
          <w:b/>
          <w:color w:val="000000" w:themeColor="text1"/>
          <w:sz w:val="20"/>
          <w:szCs w:val="20"/>
        </w:rPr>
        <w:t xml:space="preserve">na </w:t>
      </w:r>
      <w:r w:rsidR="003C2ED2" w:rsidRPr="003C2ED2">
        <w:rPr>
          <w:rFonts w:ascii="Arial" w:hAnsi="Arial" w:cs="Arial"/>
          <w:b/>
          <w:bCs/>
          <w:sz w:val="20"/>
          <w:szCs w:val="20"/>
        </w:rPr>
        <w:t>usługi związane z zakwaterowaniem i wyżywieniem za</w:t>
      </w:r>
      <w:r w:rsidR="009D5D52">
        <w:rPr>
          <w:rFonts w:ascii="Arial" w:hAnsi="Arial" w:cs="Arial"/>
          <w:b/>
          <w:bCs/>
          <w:sz w:val="20"/>
          <w:szCs w:val="20"/>
        </w:rPr>
        <w:t xml:space="preserve"> </w:t>
      </w:r>
      <w:r w:rsidR="003C2ED2" w:rsidRPr="003C2ED2">
        <w:rPr>
          <w:rFonts w:ascii="Arial" w:hAnsi="Arial" w:cs="Arial"/>
          <w:b/>
          <w:bCs/>
          <w:sz w:val="20"/>
          <w:szCs w:val="20"/>
        </w:rPr>
        <w:t>granicą</w:t>
      </w:r>
    </w:p>
    <w:p w14:paraId="4D4428E2" w14:textId="466D3F13"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color w:val="000000" w:themeColor="text1"/>
          <w:sz w:val="20"/>
          <w:szCs w:val="20"/>
        </w:rPr>
        <w:t xml:space="preserve">znak postępowania – </w:t>
      </w:r>
      <w:r w:rsidR="009D5D52">
        <w:rPr>
          <w:rFonts w:ascii="Arial" w:hAnsi="Arial" w:cs="Arial"/>
          <w:b/>
          <w:color w:val="000000" w:themeColor="text1"/>
          <w:sz w:val="20"/>
          <w:szCs w:val="20"/>
        </w:rPr>
        <w:t>2</w:t>
      </w:r>
      <w:r w:rsidR="009D5D52" w:rsidRPr="009D5D52">
        <w:rPr>
          <w:rFonts w:ascii="Arial" w:hAnsi="Arial" w:cs="Arial"/>
          <w:b/>
          <w:color w:val="000000" w:themeColor="text1"/>
          <w:sz w:val="20"/>
          <w:szCs w:val="20"/>
        </w:rPr>
        <w:t>/CZPNP/2026</w:t>
      </w:r>
    </w:p>
    <w:p w14:paraId="4AE13839" w14:textId="77777777" w:rsidR="00D872BB" w:rsidRPr="003C2ED2" w:rsidRDefault="00D872BB"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p>
    <w:p w14:paraId="3D36BF8B" w14:textId="77777777" w:rsidR="00D872BB" w:rsidRPr="003C2ED2" w:rsidRDefault="00D872BB" w:rsidP="003C2ED2">
      <w:pPr>
        <w:spacing w:line="360" w:lineRule="auto"/>
        <w:rPr>
          <w:rFonts w:ascii="Arial" w:hAnsi="Arial" w:cs="Arial"/>
          <w:b/>
          <w:color w:val="000000" w:themeColor="text1"/>
          <w:sz w:val="20"/>
          <w:szCs w:val="20"/>
        </w:rPr>
      </w:pPr>
    </w:p>
    <w:p w14:paraId="785F135B" w14:textId="77777777" w:rsidR="00D872BB" w:rsidRPr="003C2ED2" w:rsidRDefault="00D872BB" w:rsidP="003C2ED2">
      <w:pPr>
        <w:spacing w:line="360" w:lineRule="auto"/>
        <w:ind w:right="-158"/>
        <w:rPr>
          <w:rFonts w:ascii="Arial" w:hAnsi="Arial" w:cs="Arial"/>
          <w:b/>
          <w:color w:val="000000" w:themeColor="text1"/>
          <w:sz w:val="20"/>
          <w:szCs w:val="20"/>
        </w:rPr>
      </w:pPr>
    </w:p>
    <w:p w14:paraId="72767E6B" w14:textId="77777777" w:rsidR="00D872BB" w:rsidRPr="003C2ED2" w:rsidRDefault="00D872BB" w:rsidP="003C2ED2">
      <w:pPr>
        <w:spacing w:line="360" w:lineRule="auto"/>
        <w:ind w:right="-158"/>
        <w:rPr>
          <w:rFonts w:ascii="Arial" w:hAnsi="Arial" w:cs="Arial"/>
          <w:b/>
          <w:color w:val="000000" w:themeColor="text1"/>
          <w:sz w:val="20"/>
          <w:szCs w:val="20"/>
        </w:rPr>
      </w:pPr>
    </w:p>
    <w:p w14:paraId="46DCD285" w14:textId="77777777" w:rsidR="00D872BB" w:rsidRPr="003C2ED2" w:rsidRDefault="00D872BB" w:rsidP="003C2ED2">
      <w:pPr>
        <w:spacing w:line="360" w:lineRule="auto"/>
        <w:ind w:right="-158"/>
        <w:rPr>
          <w:rFonts w:ascii="Arial" w:hAnsi="Arial" w:cs="Arial"/>
          <w:b/>
          <w:color w:val="000000" w:themeColor="text1"/>
          <w:sz w:val="20"/>
          <w:szCs w:val="20"/>
        </w:rPr>
      </w:pPr>
    </w:p>
    <w:p w14:paraId="208517B4" w14:textId="77777777" w:rsidR="00D872BB" w:rsidRPr="003C2ED2" w:rsidRDefault="00D872BB" w:rsidP="003C2ED2">
      <w:pPr>
        <w:spacing w:line="360" w:lineRule="auto"/>
        <w:ind w:right="-158"/>
        <w:rPr>
          <w:rFonts w:ascii="Arial" w:hAnsi="Arial" w:cs="Arial"/>
          <w:b/>
          <w:color w:val="000000" w:themeColor="text1"/>
          <w:sz w:val="20"/>
          <w:szCs w:val="20"/>
        </w:rPr>
      </w:pPr>
    </w:p>
    <w:p w14:paraId="2CEB10A2" w14:textId="77777777" w:rsidR="00D872BB" w:rsidRPr="003C2ED2" w:rsidRDefault="00D872BB" w:rsidP="003C2ED2">
      <w:pPr>
        <w:spacing w:line="360" w:lineRule="auto"/>
        <w:ind w:right="-158"/>
        <w:rPr>
          <w:rFonts w:ascii="Arial" w:hAnsi="Arial" w:cs="Arial"/>
          <w:b/>
          <w:color w:val="000000" w:themeColor="text1"/>
          <w:sz w:val="20"/>
          <w:szCs w:val="20"/>
        </w:rPr>
      </w:pPr>
    </w:p>
    <w:p w14:paraId="50E9F230" w14:textId="77777777" w:rsidR="00D872BB" w:rsidRPr="003C2ED2" w:rsidRDefault="00D872BB" w:rsidP="003C2ED2">
      <w:pPr>
        <w:spacing w:line="360" w:lineRule="auto"/>
        <w:ind w:right="-158"/>
        <w:rPr>
          <w:rFonts w:ascii="Arial" w:hAnsi="Arial" w:cs="Arial"/>
          <w:b/>
          <w:color w:val="000000" w:themeColor="text1"/>
          <w:sz w:val="20"/>
          <w:szCs w:val="20"/>
        </w:rPr>
      </w:pPr>
    </w:p>
    <w:p w14:paraId="39FD0563" w14:textId="77777777" w:rsidR="00D872BB" w:rsidRPr="003C2ED2" w:rsidRDefault="00D872BB" w:rsidP="003C2ED2">
      <w:pPr>
        <w:spacing w:line="360" w:lineRule="auto"/>
        <w:ind w:right="-158"/>
        <w:rPr>
          <w:rFonts w:ascii="Arial" w:hAnsi="Arial" w:cs="Arial"/>
          <w:b/>
          <w:color w:val="000000" w:themeColor="text1"/>
          <w:sz w:val="20"/>
          <w:szCs w:val="20"/>
        </w:rPr>
      </w:pPr>
    </w:p>
    <w:p w14:paraId="3AC47AA9" w14:textId="77777777" w:rsidR="00D872BB" w:rsidRPr="003C2ED2" w:rsidRDefault="00D872BB" w:rsidP="003C2ED2">
      <w:pPr>
        <w:spacing w:line="360" w:lineRule="auto"/>
        <w:ind w:right="-158"/>
        <w:rPr>
          <w:rFonts w:ascii="Arial" w:hAnsi="Arial" w:cs="Arial"/>
          <w:i/>
          <w:color w:val="000000" w:themeColor="text1"/>
          <w:sz w:val="20"/>
          <w:szCs w:val="20"/>
        </w:rPr>
      </w:pPr>
    </w:p>
    <w:p w14:paraId="1EA27B1D" w14:textId="77777777" w:rsidR="00D872BB" w:rsidRPr="003C2ED2" w:rsidRDefault="00D872BB" w:rsidP="003C2ED2">
      <w:pPr>
        <w:spacing w:line="360" w:lineRule="auto"/>
        <w:ind w:right="-158"/>
        <w:rPr>
          <w:rFonts w:ascii="Arial" w:hAnsi="Arial" w:cs="Arial"/>
          <w:i/>
          <w:color w:val="000000" w:themeColor="text1"/>
          <w:sz w:val="20"/>
          <w:szCs w:val="20"/>
        </w:rPr>
      </w:pPr>
    </w:p>
    <w:p w14:paraId="5A59D995" w14:textId="77777777" w:rsidR="00D872BB" w:rsidRPr="003C2ED2" w:rsidRDefault="00D872BB" w:rsidP="003C2ED2">
      <w:pPr>
        <w:spacing w:line="360" w:lineRule="auto"/>
        <w:ind w:right="-158"/>
        <w:rPr>
          <w:rFonts w:ascii="Arial" w:hAnsi="Arial" w:cs="Arial"/>
          <w:color w:val="000000" w:themeColor="text1"/>
          <w:sz w:val="20"/>
          <w:szCs w:val="20"/>
        </w:rPr>
      </w:pPr>
    </w:p>
    <w:p w14:paraId="43FCFEFF" w14:textId="77777777" w:rsidR="00D872BB" w:rsidRPr="003C2ED2" w:rsidRDefault="00D872BB" w:rsidP="003C2ED2">
      <w:pPr>
        <w:spacing w:line="360" w:lineRule="auto"/>
        <w:ind w:right="-158"/>
        <w:rPr>
          <w:rFonts w:ascii="Arial" w:hAnsi="Arial" w:cs="Arial"/>
          <w:color w:val="000000" w:themeColor="text1"/>
          <w:sz w:val="20"/>
          <w:szCs w:val="20"/>
        </w:rPr>
      </w:pPr>
    </w:p>
    <w:p w14:paraId="427C3EDF" w14:textId="5B979615" w:rsidR="006F0452" w:rsidRPr="003C2ED2" w:rsidRDefault="006F0452" w:rsidP="003C2ED2">
      <w:pPr>
        <w:spacing w:line="360" w:lineRule="auto"/>
        <w:ind w:right="-158"/>
        <w:rPr>
          <w:rFonts w:ascii="Arial" w:hAnsi="Arial" w:cs="Arial"/>
          <w:color w:val="000000" w:themeColor="text1"/>
          <w:sz w:val="20"/>
          <w:szCs w:val="20"/>
        </w:rPr>
      </w:pPr>
    </w:p>
    <w:p w14:paraId="61659392" w14:textId="77777777" w:rsidR="00ED64FF" w:rsidRPr="003C2ED2" w:rsidRDefault="00ED64FF" w:rsidP="003C2ED2">
      <w:pPr>
        <w:spacing w:line="360" w:lineRule="auto"/>
        <w:ind w:right="-158"/>
        <w:rPr>
          <w:rFonts w:ascii="Arial" w:hAnsi="Arial" w:cs="Arial"/>
          <w:color w:val="000000" w:themeColor="text1"/>
          <w:sz w:val="20"/>
          <w:szCs w:val="20"/>
        </w:rPr>
      </w:pPr>
    </w:p>
    <w:p w14:paraId="09F38D06" w14:textId="5F75D8F3" w:rsidR="006F0452" w:rsidRPr="003C2ED2" w:rsidRDefault="006F0452" w:rsidP="003C2ED2">
      <w:pPr>
        <w:spacing w:line="360" w:lineRule="auto"/>
        <w:ind w:right="-158"/>
        <w:rPr>
          <w:rFonts w:ascii="Arial" w:hAnsi="Arial" w:cs="Arial"/>
          <w:color w:val="000000" w:themeColor="text1"/>
          <w:sz w:val="20"/>
          <w:szCs w:val="20"/>
        </w:rPr>
      </w:pPr>
    </w:p>
    <w:p w14:paraId="4710BDD7" w14:textId="684FB998" w:rsidR="006F0452" w:rsidRPr="003C2ED2" w:rsidRDefault="006F0452" w:rsidP="003C2ED2">
      <w:pPr>
        <w:spacing w:line="360" w:lineRule="auto"/>
        <w:ind w:right="-158"/>
        <w:rPr>
          <w:rFonts w:ascii="Arial" w:hAnsi="Arial" w:cs="Arial"/>
          <w:color w:val="000000" w:themeColor="text1"/>
          <w:sz w:val="20"/>
          <w:szCs w:val="20"/>
        </w:rPr>
      </w:pPr>
    </w:p>
    <w:p w14:paraId="558FE9EA" w14:textId="77777777" w:rsidR="006F0452" w:rsidRPr="003C2ED2" w:rsidRDefault="006F0452" w:rsidP="003C2ED2">
      <w:pPr>
        <w:spacing w:line="360" w:lineRule="auto"/>
        <w:ind w:right="-158"/>
        <w:rPr>
          <w:rFonts w:ascii="Arial" w:hAnsi="Arial" w:cs="Arial"/>
          <w:color w:val="000000" w:themeColor="text1"/>
          <w:sz w:val="20"/>
          <w:szCs w:val="20"/>
        </w:rPr>
      </w:pPr>
    </w:p>
    <w:p w14:paraId="2B5D26D4" w14:textId="277029B3" w:rsidR="00D872BB" w:rsidRPr="003C2ED2" w:rsidRDefault="00D872BB" w:rsidP="003C2ED2">
      <w:pPr>
        <w:spacing w:line="360" w:lineRule="auto"/>
        <w:ind w:right="-158"/>
        <w:rPr>
          <w:rFonts w:ascii="Arial" w:hAnsi="Arial" w:cs="Arial"/>
          <w:color w:val="000000" w:themeColor="text1"/>
          <w:sz w:val="20"/>
          <w:szCs w:val="20"/>
        </w:rPr>
      </w:pPr>
    </w:p>
    <w:p w14:paraId="14FC7193" w14:textId="25907D8C" w:rsidR="0011397C" w:rsidRPr="003C2ED2" w:rsidRDefault="0011397C" w:rsidP="003C2ED2">
      <w:pPr>
        <w:spacing w:line="360" w:lineRule="auto"/>
        <w:ind w:right="-158"/>
        <w:rPr>
          <w:rFonts w:ascii="Arial" w:hAnsi="Arial" w:cs="Arial"/>
          <w:color w:val="000000" w:themeColor="text1"/>
          <w:sz w:val="20"/>
          <w:szCs w:val="20"/>
        </w:rPr>
      </w:pPr>
    </w:p>
    <w:p w14:paraId="332D1EE7" w14:textId="650762DA" w:rsidR="0011397C" w:rsidRPr="003C2ED2" w:rsidRDefault="0011397C" w:rsidP="003C2ED2">
      <w:pPr>
        <w:spacing w:line="360" w:lineRule="auto"/>
        <w:ind w:right="-158"/>
        <w:rPr>
          <w:rFonts w:ascii="Arial" w:hAnsi="Arial" w:cs="Arial"/>
          <w:color w:val="000000" w:themeColor="text1"/>
          <w:sz w:val="20"/>
          <w:szCs w:val="20"/>
        </w:rPr>
      </w:pPr>
    </w:p>
    <w:p w14:paraId="07DF0970" w14:textId="77777777" w:rsidR="000027F4" w:rsidRPr="003C2ED2" w:rsidRDefault="000027F4" w:rsidP="003C2ED2">
      <w:pPr>
        <w:spacing w:line="360" w:lineRule="auto"/>
        <w:ind w:right="-158"/>
        <w:rPr>
          <w:rFonts w:ascii="Arial" w:hAnsi="Arial" w:cs="Arial"/>
          <w:color w:val="000000" w:themeColor="text1"/>
          <w:sz w:val="20"/>
          <w:szCs w:val="20"/>
        </w:rPr>
      </w:pPr>
    </w:p>
    <w:p w14:paraId="66D138F3" w14:textId="77777777" w:rsidR="000027F4" w:rsidRPr="003C2ED2" w:rsidRDefault="000027F4" w:rsidP="003C2ED2">
      <w:pPr>
        <w:spacing w:line="360" w:lineRule="auto"/>
        <w:ind w:right="-158"/>
        <w:rPr>
          <w:rFonts w:ascii="Arial" w:hAnsi="Arial" w:cs="Arial"/>
          <w:color w:val="000000" w:themeColor="text1"/>
          <w:sz w:val="20"/>
          <w:szCs w:val="20"/>
        </w:rPr>
      </w:pPr>
    </w:p>
    <w:p w14:paraId="4818B520" w14:textId="77777777" w:rsidR="000027F4" w:rsidRPr="003C2ED2" w:rsidRDefault="000027F4" w:rsidP="003C2ED2">
      <w:pPr>
        <w:spacing w:line="360" w:lineRule="auto"/>
        <w:ind w:right="-158"/>
        <w:rPr>
          <w:rFonts w:ascii="Arial" w:hAnsi="Arial" w:cs="Arial"/>
          <w:color w:val="000000" w:themeColor="text1"/>
          <w:sz w:val="20"/>
          <w:szCs w:val="20"/>
        </w:rPr>
      </w:pPr>
    </w:p>
    <w:p w14:paraId="6768245A" w14:textId="77777777" w:rsidR="0011397C" w:rsidRPr="003C2ED2" w:rsidRDefault="0011397C" w:rsidP="003C2ED2">
      <w:pPr>
        <w:spacing w:line="360" w:lineRule="auto"/>
        <w:ind w:right="-158"/>
        <w:rPr>
          <w:rFonts w:ascii="Arial" w:hAnsi="Arial" w:cs="Arial"/>
          <w:color w:val="000000" w:themeColor="text1"/>
          <w:sz w:val="20"/>
          <w:szCs w:val="20"/>
        </w:rPr>
      </w:pPr>
    </w:p>
    <w:p w14:paraId="4594975D" w14:textId="77777777" w:rsidR="00AB5BF2" w:rsidRPr="003C2ED2" w:rsidRDefault="00AB5BF2" w:rsidP="003C2ED2">
      <w:pPr>
        <w:spacing w:line="360" w:lineRule="auto"/>
        <w:ind w:right="-158"/>
        <w:rPr>
          <w:rFonts w:ascii="Arial" w:hAnsi="Arial" w:cs="Arial"/>
          <w:color w:val="000000" w:themeColor="text1"/>
          <w:sz w:val="20"/>
          <w:szCs w:val="20"/>
        </w:rPr>
      </w:pPr>
    </w:p>
    <w:p w14:paraId="6D0EF1F5" w14:textId="77777777" w:rsidR="00AB5BF2" w:rsidRPr="003C2ED2" w:rsidRDefault="00AB5BF2" w:rsidP="003C2ED2">
      <w:pPr>
        <w:spacing w:line="360" w:lineRule="auto"/>
        <w:ind w:right="-158"/>
        <w:rPr>
          <w:rFonts w:ascii="Arial" w:hAnsi="Arial" w:cs="Arial"/>
          <w:color w:val="000000" w:themeColor="text1"/>
          <w:sz w:val="20"/>
          <w:szCs w:val="20"/>
        </w:rPr>
      </w:pPr>
    </w:p>
    <w:p w14:paraId="2FA74F1C" w14:textId="396652ED" w:rsidR="00D872BB" w:rsidRPr="003C2ED2" w:rsidRDefault="00624DA5" w:rsidP="003C2ED2">
      <w:pPr>
        <w:spacing w:line="360" w:lineRule="auto"/>
        <w:ind w:right="-158"/>
        <w:jc w:val="center"/>
        <w:rPr>
          <w:rFonts w:ascii="Arial" w:hAnsi="Arial" w:cs="Arial"/>
          <w:color w:val="000000" w:themeColor="text1"/>
          <w:sz w:val="20"/>
          <w:szCs w:val="20"/>
        </w:rPr>
      </w:pPr>
      <w:r>
        <w:rPr>
          <w:rFonts w:ascii="Arial" w:hAnsi="Arial" w:cs="Arial"/>
          <w:color w:val="000000" w:themeColor="text1"/>
          <w:sz w:val="20"/>
          <w:szCs w:val="20"/>
        </w:rPr>
        <w:t>Brzeziny</w:t>
      </w:r>
      <w:r w:rsidR="00AD3AB6" w:rsidRPr="003C2ED2">
        <w:rPr>
          <w:rFonts w:ascii="Arial" w:hAnsi="Arial" w:cs="Arial"/>
          <w:color w:val="000000" w:themeColor="text1"/>
          <w:sz w:val="20"/>
          <w:szCs w:val="20"/>
        </w:rPr>
        <w:t>, dnia</w:t>
      </w:r>
      <w:r w:rsidR="00B04230">
        <w:rPr>
          <w:rFonts w:ascii="Arial" w:hAnsi="Arial" w:cs="Arial"/>
          <w:color w:val="000000" w:themeColor="text1"/>
          <w:sz w:val="20"/>
          <w:szCs w:val="20"/>
        </w:rPr>
        <w:t xml:space="preserve"> </w:t>
      </w:r>
      <w:r w:rsidR="00F82AF6">
        <w:rPr>
          <w:rFonts w:ascii="Arial" w:hAnsi="Arial" w:cs="Arial"/>
          <w:color w:val="000000" w:themeColor="text1"/>
          <w:sz w:val="20"/>
          <w:szCs w:val="20"/>
        </w:rPr>
        <w:t>22</w:t>
      </w:r>
      <w:r>
        <w:rPr>
          <w:rFonts w:ascii="Arial" w:hAnsi="Arial" w:cs="Arial"/>
          <w:color w:val="000000" w:themeColor="text1"/>
          <w:sz w:val="20"/>
          <w:szCs w:val="20"/>
        </w:rPr>
        <w:t xml:space="preserve"> kwietnia</w:t>
      </w:r>
      <w:r w:rsidR="007A44ED" w:rsidRPr="003C2ED2">
        <w:rPr>
          <w:rFonts w:ascii="Arial" w:hAnsi="Arial" w:cs="Arial"/>
          <w:color w:val="000000" w:themeColor="text1"/>
          <w:sz w:val="20"/>
          <w:szCs w:val="20"/>
        </w:rPr>
        <w:t xml:space="preserve"> 202</w:t>
      </w:r>
      <w:r w:rsidR="000D18FB">
        <w:rPr>
          <w:rFonts w:ascii="Arial" w:hAnsi="Arial" w:cs="Arial"/>
          <w:color w:val="000000" w:themeColor="text1"/>
          <w:sz w:val="20"/>
          <w:szCs w:val="20"/>
        </w:rPr>
        <w:t>6</w:t>
      </w:r>
      <w:r w:rsidR="00F81EB0" w:rsidRPr="003C2ED2">
        <w:rPr>
          <w:rFonts w:ascii="Arial" w:hAnsi="Arial" w:cs="Arial"/>
          <w:color w:val="000000" w:themeColor="text1"/>
          <w:sz w:val="20"/>
          <w:szCs w:val="20"/>
        </w:rPr>
        <w:t xml:space="preserve"> r.</w:t>
      </w:r>
    </w:p>
    <w:p w14:paraId="4092B293" w14:textId="38895212" w:rsidR="00E04949" w:rsidRPr="003C2ED2" w:rsidRDefault="00E04949" w:rsidP="003C2ED2">
      <w:pP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br w:type="page"/>
      </w:r>
    </w:p>
    <w:p w14:paraId="071E3DF5" w14:textId="77777777" w:rsidR="00D872BB" w:rsidRPr="003C2ED2" w:rsidRDefault="00D872BB" w:rsidP="003C2ED2">
      <w:pPr>
        <w:spacing w:line="360" w:lineRule="auto"/>
        <w:rPr>
          <w:rFonts w:ascii="Arial" w:hAnsi="Arial" w:cs="Arial"/>
          <w:b/>
          <w:color w:val="000000" w:themeColor="text1"/>
          <w:sz w:val="20"/>
          <w:szCs w:val="20"/>
        </w:rPr>
      </w:pPr>
    </w:p>
    <w:p w14:paraId="56D97D3B" w14:textId="77777777"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w:t>
      </w:r>
    </w:p>
    <w:p w14:paraId="70A61360" w14:textId="77777777"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POSTANOWIENIA OGÓLNE</w:t>
      </w:r>
    </w:p>
    <w:p w14:paraId="2E424D00" w14:textId="77777777" w:rsidR="00D872BB" w:rsidRPr="003C2ED2" w:rsidRDefault="00D872BB" w:rsidP="003C2ED2">
      <w:pPr>
        <w:spacing w:line="360" w:lineRule="auto"/>
        <w:rPr>
          <w:rFonts w:ascii="Arial" w:hAnsi="Arial" w:cs="Arial"/>
          <w:color w:val="000000" w:themeColor="text1"/>
          <w:sz w:val="20"/>
          <w:szCs w:val="20"/>
        </w:rPr>
      </w:pPr>
    </w:p>
    <w:p w14:paraId="4090CE0B" w14:textId="6A8F2C37"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Zamawiającym jest:</w:t>
      </w:r>
    </w:p>
    <w:p w14:paraId="58DAC833" w14:textId="77777777" w:rsidR="00624DA5" w:rsidRPr="00624DA5" w:rsidRDefault="00624DA5" w:rsidP="00624DA5">
      <w:pPr>
        <w:spacing w:line="360" w:lineRule="auto"/>
        <w:ind w:left="567"/>
        <w:jc w:val="both"/>
        <w:rPr>
          <w:rFonts w:ascii="Arial" w:hAnsi="Arial" w:cs="Arial"/>
          <w:color w:val="000000" w:themeColor="text1"/>
          <w:sz w:val="20"/>
          <w:szCs w:val="20"/>
        </w:rPr>
      </w:pPr>
      <w:r w:rsidRPr="00624DA5">
        <w:rPr>
          <w:rFonts w:ascii="Arial" w:hAnsi="Arial" w:cs="Arial"/>
          <w:color w:val="000000" w:themeColor="text1"/>
          <w:sz w:val="20"/>
          <w:szCs w:val="20"/>
        </w:rPr>
        <w:t>Zespół Szkół Ponadpodstawowych w Brzezinach</w:t>
      </w:r>
    </w:p>
    <w:p w14:paraId="01C13DA7" w14:textId="77777777" w:rsidR="00624DA5" w:rsidRDefault="00624DA5" w:rsidP="00624DA5">
      <w:pPr>
        <w:spacing w:line="360" w:lineRule="auto"/>
        <w:ind w:left="567"/>
        <w:jc w:val="both"/>
        <w:rPr>
          <w:rFonts w:ascii="Arial" w:hAnsi="Arial" w:cs="Arial"/>
          <w:color w:val="000000" w:themeColor="text1"/>
          <w:sz w:val="20"/>
          <w:szCs w:val="20"/>
        </w:rPr>
      </w:pPr>
      <w:r w:rsidRPr="00624DA5">
        <w:rPr>
          <w:rFonts w:ascii="Arial" w:hAnsi="Arial" w:cs="Arial"/>
          <w:color w:val="000000" w:themeColor="text1"/>
          <w:sz w:val="20"/>
          <w:szCs w:val="20"/>
        </w:rPr>
        <w:t>ul. Konstytucji 3 Maja 5</w:t>
      </w:r>
    </w:p>
    <w:p w14:paraId="354A5B02" w14:textId="6D5C1C94" w:rsidR="008B43B7" w:rsidRDefault="00624DA5" w:rsidP="00624DA5">
      <w:pPr>
        <w:spacing w:line="360" w:lineRule="auto"/>
        <w:ind w:left="567"/>
        <w:jc w:val="both"/>
        <w:rPr>
          <w:rFonts w:ascii="Arial" w:hAnsi="Arial" w:cs="Arial"/>
          <w:color w:val="000000" w:themeColor="text1"/>
          <w:sz w:val="20"/>
          <w:szCs w:val="20"/>
        </w:rPr>
      </w:pPr>
      <w:r w:rsidRPr="00624DA5">
        <w:rPr>
          <w:rFonts w:ascii="Arial" w:hAnsi="Arial" w:cs="Arial"/>
          <w:color w:val="000000" w:themeColor="text1"/>
          <w:sz w:val="20"/>
          <w:szCs w:val="20"/>
        </w:rPr>
        <w:t>95-060 Brzeziny</w:t>
      </w:r>
    </w:p>
    <w:p w14:paraId="5C7551CF" w14:textId="77777777" w:rsidR="00624DA5" w:rsidRPr="003C2ED2" w:rsidRDefault="00624DA5" w:rsidP="00624DA5">
      <w:pPr>
        <w:spacing w:line="360" w:lineRule="auto"/>
        <w:jc w:val="both"/>
        <w:rPr>
          <w:rFonts w:ascii="Arial" w:hAnsi="Arial" w:cs="Arial"/>
          <w:color w:val="000000" w:themeColor="text1"/>
          <w:sz w:val="20"/>
          <w:szCs w:val="20"/>
        </w:rPr>
      </w:pPr>
    </w:p>
    <w:p w14:paraId="009239B1" w14:textId="5F41A3C9" w:rsidR="008B43B7" w:rsidRPr="003C2ED2" w:rsidRDefault="008B43B7" w:rsidP="6B90851B">
      <w:pPr>
        <w:spacing w:line="360" w:lineRule="auto"/>
        <w:ind w:left="567"/>
        <w:jc w:val="both"/>
        <w:rPr>
          <w:rFonts w:ascii="Arial" w:hAnsi="Arial" w:cs="Arial"/>
          <w:b/>
          <w:bCs/>
          <w:color w:val="000000" w:themeColor="text1"/>
          <w:sz w:val="20"/>
          <w:szCs w:val="20"/>
        </w:rPr>
      </w:pPr>
      <w:r w:rsidRPr="6B90851B">
        <w:rPr>
          <w:rFonts w:ascii="Arial" w:hAnsi="Arial" w:cs="Arial"/>
          <w:color w:val="000000" w:themeColor="text1"/>
          <w:sz w:val="20"/>
          <w:szCs w:val="20"/>
        </w:rPr>
        <w:t xml:space="preserve">Tel. </w:t>
      </w:r>
      <w:r w:rsidR="00016921" w:rsidRPr="00624DA5">
        <w:rPr>
          <w:rFonts w:ascii="Arial" w:hAnsi="Arial" w:cs="Arial"/>
          <w:b/>
          <w:bCs/>
          <w:sz w:val="20"/>
          <w:szCs w:val="20"/>
        </w:rPr>
        <w:t>+48 </w:t>
      </w:r>
      <w:r w:rsidR="00624DA5" w:rsidRPr="00624DA5">
        <w:rPr>
          <w:rFonts w:ascii="Arial" w:hAnsi="Arial" w:cs="Arial"/>
          <w:b/>
          <w:bCs/>
          <w:sz w:val="20"/>
          <w:szCs w:val="20"/>
        </w:rPr>
        <w:t>46 874 47 99</w:t>
      </w:r>
    </w:p>
    <w:p w14:paraId="04BBE63D" w14:textId="48348483" w:rsidR="008B43B7" w:rsidRPr="00016921" w:rsidRDefault="008B43B7" w:rsidP="003C2ED2">
      <w:pPr>
        <w:pStyle w:val="NormalnyWeb"/>
        <w:shd w:val="clear" w:color="auto" w:fill="FFFFFF"/>
        <w:spacing w:before="0" w:beforeAutospacing="0" w:after="0" w:afterAutospacing="0" w:line="360" w:lineRule="auto"/>
        <w:ind w:firstLine="567"/>
        <w:rPr>
          <w:rFonts w:ascii="Arial" w:hAnsi="Arial" w:cs="Arial"/>
          <w:color w:val="000000" w:themeColor="text1"/>
          <w:sz w:val="20"/>
          <w:szCs w:val="20"/>
          <w:lang w:val="en-US"/>
        </w:rPr>
      </w:pPr>
      <w:r w:rsidRPr="00016921">
        <w:rPr>
          <w:rFonts w:ascii="Arial" w:hAnsi="Arial" w:cs="Arial"/>
          <w:color w:val="000000" w:themeColor="text1"/>
          <w:sz w:val="20"/>
          <w:szCs w:val="20"/>
          <w:lang w:val="en-US"/>
        </w:rPr>
        <w:t>e-mail:</w:t>
      </w:r>
      <w:r w:rsidRPr="00016921">
        <w:rPr>
          <w:rFonts w:ascii="Arial" w:hAnsi="Arial" w:cs="Arial"/>
          <w:color w:val="000000" w:themeColor="text1"/>
          <w:sz w:val="20"/>
          <w:szCs w:val="20"/>
          <w:bdr w:val="none" w:sz="0" w:space="0" w:color="auto" w:frame="1"/>
          <w:lang w:val="en-US"/>
        </w:rPr>
        <w:t xml:space="preserve"> </w:t>
      </w:r>
      <w:r w:rsidR="00624DA5" w:rsidRPr="00624DA5">
        <w:rPr>
          <w:rFonts w:ascii="Arial" w:hAnsi="Arial" w:cs="Arial"/>
          <w:color w:val="000000" w:themeColor="text1"/>
          <w:sz w:val="20"/>
          <w:szCs w:val="20"/>
          <w:bdr w:val="none" w:sz="0" w:space="0" w:color="auto" w:frame="1"/>
          <w:lang w:val="en-US"/>
        </w:rPr>
        <w:t>zspbrzeziny@zspbrzeziny.szkoly.lodz.pl</w:t>
      </w:r>
    </w:p>
    <w:p w14:paraId="377C68B6" w14:textId="77777777" w:rsidR="008B43B7" w:rsidRPr="00016921" w:rsidRDefault="008B43B7" w:rsidP="003C2ED2">
      <w:pPr>
        <w:spacing w:line="360" w:lineRule="auto"/>
        <w:ind w:left="567"/>
        <w:jc w:val="both"/>
        <w:rPr>
          <w:rFonts w:ascii="Arial" w:hAnsi="Arial" w:cs="Arial"/>
          <w:color w:val="000000" w:themeColor="text1"/>
          <w:sz w:val="20"/>
          <w:szCs w:val="20"/>
        </w:rPr>
      </w:pPr>
      <w:r w:rsidRPr="00016921">
        <w:rPr>
          <w:rFonts w:ascii="Arial" w:hAnsi="Arial" w:cs="Arial"/>
          <w:color w:val="000000" w:themeColor="text1"/>
          <w:sz w:val="20"/>
          <w:szCs w:val="20"/>
        </w:rPr>
        <w:t xml:space="preserve">adres strony internetowej, na której zamieszcza się informacje dotyczące zamówienia: </w:t>
      </w:r>
    </w:p>
    <w:p w14:paraId="3AC9D615" w14:textId="77777777" w:rsidR="008B43B7" w:rsidRPr="00016921" w:rsidRDefault="008B43B7" w:rsidP="003C2ED2">
      <w:pPr>
        <w:spacing w:line="360" w:lineRule="auto"/>
        <w:ind w:left="567"/>
        <w:jc w:val="both"/>
        <w:rPr>
          <w:rFonts w:ascii="Arial" w:hAnsi="Arial" w:cs="Arial"/>
          <w:color w:val="000000" w:themeColor="text1"/>
          <w:sz w:val="20"/>
          <w:szCs w:val="20"/>
        </w:rPr>
      </w:pPr>
      <w:r w:rsidRPr="00016921">
        <w:rPr>
          <w:rFonts w:ascii="Arial" w:hAnsi="Arial" w:cs="Arial"/>
          <w:color w:val="000000" w:themeColor="text1"/>
          <w:sz w:val="20"/>
          <w:szCs w:val="20"/>
        </w:rPr>
        <w:t xml:space="preserve">Postępowanie jest prowadzone na portalu </w:t>
      </w:r>
    </w:p>
    <w:p w14:paraId="69998298" w14:textId="6B368CE0" w:rsidR="00624DA5" w:rsidRDefault="00624DA5" w:rsidP="00317FE0">
      <w:pPr>
        <w:spacing w:line="360" w:lineRule="auto"/>
        <w:ind w:left="567"/>
        <w:jc w:val="both"/>
        <w:rPr>
          <w:rFonts w:ascii="Arial" w:hAnsi="Arial" w:cs="Arial"/>
          <w:color w:val="000000" w:themeColor="text1"/>
          <w:sz w:val="20"/>
          <w:szCs w:val="20"/>
        </w:rPr>
      </w:pPr>
      <w:hyperlink r:id="rId10" w:history="1">
        <w:r w:rsidRPr="003A118C">
          <w:rPr>
            <w:rStyle w:val="Hipercze"/>
            <w:rFonts w:ascii="Arial" w:hAnsi="Arial" w:cs="Arial"/>
            <w:sz w:val="20"/>
            <w:szCs w:val="20"/>
          </w:rPr>
          <w:t>https://ezamowienia.gov.pl</w:t>
        </w:r>
      </w:hyperlink>
    </w:p>
    <w:p w14:paraId="1D8C5C3A" w14:textId="3996CF3F" w:rsidR="00F4373E" w:rsidRDefault="00F4373E" w:rsidP="00317FE0">
      <w:pPr>
        <w:spacing w:line="360" w:lineRule="auto"/>
        <w:ind w:left="567"/>
        <w:jc w:val="both"/>
        <w:rPr>
          <w:rFonts w:ascii="Arial" w:hAnsi="Arial" w:cs="Arial"/>
          <w:color w:val="000000" w:themeColor="text1"/>
          <w:sz w:val="20"/>
          <w:szCs w:val="20"/>
        </w:rPr>
      </w:pPr>
      <w:r w:rsidRPr="00F4373E">
        <w:rPr>
          <w:rFonts w:ascii="Arial" w:hAnsi="Arial" w:cs="Arial"/>
          <w:color w:val="000000" w:themeColor="text1"/>
          <w:sz w:val="20"/>
          <w:szCs w:val="20"/>
        </w:rPr>
        <w:t xml:space="preserve"> </w:t>
      </w:r>
    </w:p>
    <w:p w14:paraId="411FC80E" w14:textId="5C7F5FD5" w:rsidR="00317FE0" w:rsidRPr="00317FE0" w:rsidRDefault="00317FE0" w:rsidP="00317FE0">
      <w:pPr>
        <w:spacing w:line="360" w:lineRule="auto"/>
        <w:ind w:left="567"/>
        <w:jc w:val="both"/>
        <w:rPr>
          <w:rFonts w:ascii="Arial" w:hAnsi="Arial" w:cs="Arial"/>
          <w:color w:val="000000" w:themeColor="text1"/>
          <w:sz w:val="20"/>
          <w:szCs w:val="20"/>
        </w:rPr>
      </w:pPr>
      <w:r w:rsidRPr="00317FE0">
        <w:rPr>
          <w:rFonts w:ascii="Arial" w:hAnsi="Arial" w:cs="Arial"/>
          <w:color w:val="000000" w:themeColor="text1"/>
          <w:sz w:val="20"/>
          <w:szCs w:val="20"/>
        </w:rPr>
        <w:t>jako Nabywc</w:t>
      </w:r>
      <w:r w:rsidR="00420494">
        <w:rPr>
          <w:rFonts w:ascii="Arial" w:hAnsi="Arial" w:cs="Arial"/>
          <w:color w:val="000000" w:themeColor="text1"/>
          <w:sz w:val="20"/>
          <w:szCs w:val="20"/>
        </w:rPr>
        <w:t>a</w:t>
      </w:r>
      <w:r w:rsidRPr="00317FE0">
        <w:rPr>
          <w:rFonts w:ascii="Arial" w:hAnsi="Arial" w:cs="Arial"/>
          <w:color w:val="000000" w:themeColor="text1"/>
          <w:sz w:val="20"/>
          <w:szCs w:val="20"/>
        </w:rPr>
        <w:t>:</w:t>
      </w:r>
    </w:p>
    <w:p w14:paraId="1B28BA1A" w14:textId="77777777" w:rsidR="00EF408B" w:rsidRPr="00EF408B" w:rsidRDefault="00EF408B" w:rsidP="00EF408B">
      <w:pPr>
        <w:spacing w:line="360" w:lineRule="auto"/>
        <w:ind w:left="567"/>
        <w:jc w:val="both"/>
        <w:rPr>
          <w:rFonts w:ascii="Arial" w:hAnsi="Arial" w:cs="Arial"/>
          <w:color w:val="000000" w:themeColor="text1"/>
          <w:sz w:val="20"/>
          <w:szCs w:val="20"/>
        </w:rPr>
      </w:pPr>
      <w:r w:rsidRPr="00EF408B">
        <w:rPr>
          <w:rFonts w:ascii="Arial" w:hAnsi="Arial" w:cs="Arial"/>
          <w:color w:val="000000" w:themeColor="text1"/>
          <w:sz w:val="20"/>
          <w:szCs w:val="20"/>
        </w:rPr>
        <w:t>Powiat Brzeziński</w:t>
      </w:r>
    </w:p>
    <w:p w14:paraId="04784A52" w14:textId="77777777" w:rsidR="00EF408B" w:rsidRPr="00EF408B" w:rsidRDefault="00EF408B" w:rsidP="00EF408B">
      <w:pPr>
        <w:spacing w:line="360" w:lineRule="auto"/>
        <w:ind w:left="567"/>
        <w:jc w:val="both"/>
        <w:rPr>
          <w:rFonts w:ascii="Arial" w:hAnsi="Arial" w:cs="Arial"/>
          <w:color w:val="000000" w:themeColor="text1"/>
          <w:sz w:val="20"/>
          <w:szCs w:val="20"/>
        </w:rPr>
      </w:pPr>
      <w:r w:rsidRPr="00EF408B">
        <w:rPr>
          <w:rFonts w:ascii="Arial" w:hAnsi="Arial" w:cs="Arial"/>
          <w:color w:val="000000" w:themeColor="text1"/>
          <w:sz w:val="20"/>
          <w:szCs w:val="20"/>
        </w:rPr>
        <w:t xml:space="preserve">NIP: </w:t>
      </w:r>
      <w:r w:rsidRPr="00EF408B">
        <w:rPr>
          <w:rFonts w:ascii="Arial" w:hAnsi="Arial" w:cs="Arial"/>
          <w:bCs/>
          <w:color w:val="000000" w:themeColor="text1"/>
          <w:sz w:val="20"/>
          <w:szCs w:val="20"/>
        </w:rPr>
        <w:t>8331394936</w:t>
      </w:r>
    </w:p>
    <w:p w14:paraId="15C7DB39" w14:textId="77777777" w:rsidR="00EF408B" w:rsidRPr="00EF408B" w:rsidRDefault="00EF408B" w:rsidP="00EF408B">
      <w:pPr>
        <w:spacing w:line="360" w:lineRule="auto"/>
        <w:ind w:left="567"/>
        <w:jc w:val="both"/>
        <w:rPr>
          <w:rFonts w:ascii="Arial" w:hAnsi="Arial" w:cs="Arial"/>
          <w:color w:val="000000" w:themeColor="text1"/>
          <w:sz w:val="20"/>
          <w:szCs w:val="20"/>
        </w:rPr>
      </w:pPr>
      <w:r w:rsidRPr="00EF408B">
        <w:rPr>
          <w:rFonts w:ascii="Arial" w:hAnsi="Arial" w:cs="Arial"/>
          <w:color w:val="000000" w:themeColor="text1"/>
          <w:sz w:val="20"/>
          <w:szCs w:val="20"/>
        </w:rPr>
        <w:t>ul. Sienkiewicza 16</w:t>
      </w:r>
    </w:p>
    <w:p w14:paraId="2F31CC5C" w14:textId="77777777" w:rsidR="00EF408B" w:rsidRPr="00EF408B" w:rsidRDefault="00EF408B" w:rsidP="00EF408B">
      <w:pPr>
        <w:spacing w:line="360" w:lineRule="auto"/>
        <w:ind w:left="567"/>
        <w:jc w:val="both"/>
        <w:rPr>
          <w:rFonts w:ascii="Arial" w:hAnsi="Arial" w:cs="Arial"/>
          <w:color w:val="000000" w:themeColor="text1"/>
          <w:sz w:val="20"/>
          <w:szCs w:val="20"/>
        </w:rPr>
      </w:pPr>
      <w:r w:rsidRPr="00EF408B">
        <w:rPr>
          <w:rFonts w:ascii="Arial" w:hAnsi="Arial" w:cs="Arial"/>
          <w:color w:val="000000" w:themeColor="text1"/>
          <w:sz w:val="20"/>
          <w:szCs w:val="20"/>
        </w:rPr>
        <w:t xml:space="preserve">95-060 Brzeziny </w:t>
      </w:r>
    </w:p>
    <w:p w14:paraId="5ADDF50E" w14:textId="7FC5DFF2" w:rsidR="00317FE0" w:rsidRPr="00317FE0" w:rsidRDefault="00317FE0" w:rsidP="00317FE0">
      <w:pPr>
        <w:spacing w:line="360" w:lineRule="auto"/>
        <w:ind w:left="567"/>
        <w:jc w:val="both"/>
        <w:rPr>
          <w:rFonts w:ascii="Arial" w:hAnsi="Arial" w:cs="Arial"/>
          <w:color w:val="000000" w:themeColor="text1"/>
          <w:sz w:val="20"/>
          <w:szCs w:val="20"/>
        </w:rPr>
      </w:pPr>
      <w:r w:rsidRPr="00317FE0">
        <w:rPr>
          <w:rFonts w:ascii="Arial" w:hAnsi="Arial" w:cs="Arial"/>
          <w:color w:val="000000" w:themeColor="text1"/>
          <w:sz w:val="20"/>
          <w:szCs w:val="20"/>
        </w:rPr>
        <w:t>jako Odbiorc</w:t>
      </w:r>
      <w:r w:rsidR="00420494">
        <w:rPr>
          <w:rFonts w:ascii="Arial" w:hAnsi="Arial" w:cs="Arial"/>
          <w:color w:val="000000" w:themeColor="text1"/>
          <w:sz w:val="20"/>
          <w:szCs w:val="20"/>
        </w:rPr>
        <w:t>a</w:t>
      </w:r>
      <w:r w:rsidRPr="00317FE0">
        <w:rPr>
          <w:rFonts w:ascii="Arial" w:hAnsi="Arial" w:cs="Arial"/>
          <w:color w:val="000000" w:themeColor="text1"/>
          <w:sz w:val="20"/>
          <w:szCs w:val="20"/>
        </w:rPr>
        <w:t>:</w:t>
      </w:r>
    </w:p>
    <w:p w14:paraId="24EE2CF7" w14:textId="77777777" w:rsidR="00EF408B" w:rsidRPr="00EF408B" w:rsidRDefault="00EF408B" w:rsidP="00EF408B">
      <w:pPr>
        <w:spacing w:line="360" w:lineRule="auto"/>
        <w:ind w:left="567"/>
        <w:jc w:val="both"/>
        <w:rPr>
          <w:rFonts w:ascii="Arial" w:hAnsi="Arial" w:cs="Arial"/>
          <w:color w:val="000000" w:themeColor="text1"/>
          <w:sz w:val="20"/>
          <w:szCs w:val="20"/>
        </w:rPr>
      </w:pPr>
      <w:r w:rsidRPr="00EF408B">
        <w:rPr>
          <w:rFonts w:ascii="Arial" w:hAnsi="Arial" w:cs="Arial"/>
          <w:bCs/>
          <w:color w:val="000000" w:themeColor="text1"/>
          <w:sz w:val="20"/>
          <w:szCs w:val="20"/>
        </w:rPr>
        <w:t>Zespół Szkół Ponadpodstawowych w Brzezinach</w:t>
      </w:r>
      <w:r w:rsidRPr="00EF408B">
        <w:rPr>
          <w:rFonts w:ascii="Arial" w:hAnsi="Arial" w:cs="Arial"/>
          <w:color w:val="000000" w:themeColor="text1"/>
          <w:sz w:val="20"/>
          <w:szCs w:val="20"/>
        </w:rPr>
        <w:t xml:space="preserve"> </w:t>
      </w:r>
    </w:p>
    <w:p w14:paraId="603FBF31" w14:textId="77777777" w:rsidR="00EF408B" w:rsidRPr="00EF408B" w:rsidRDefault="00EF408B" w:rsidP="00EF408B">
      <w:pPr>
        <w:spacing w:line="360" w:lineRule="auto"/>
        <w:ind w:left="567"/>
        <w:jc w:val="both"/>
        <w:rPr>
          <w:rFonts w:ascii="Arial" w:hAnsi="Arial" w:cs="Arial"/>
          <w:bCs/>
          <w:color w:val="000000" w:themeColor="text1"/>
          <w:sz w:val="20"/>
          <w:szCs w:val="20"/>
        </w:rPr>
      </w:pPr>
      <w:r w:rsidRPr="00EF408B">
        <w:rPr>
          <w:rFonts w:ascii="Arial" w:hAnsi="Arial" w:cs="Arial"/>
          <w:bCs/>
          <w:color w:val="000000" w:themeColor="text1"/>
          <w:sz w:val="20"/>
          <w:szCs w:val="20"/>
        </w:rPr>
        <w:t>ul. Konstytucji 3 Maja 5</w:t>
      </w:r>
    </w:p>
    <w:p w14:paraId="0896B53D" w14:textId="77777777" w:rsidR="00EF408B" w:rsidRPr="00EF408B" w:rsidRDefault="00EF408B" w:rsidP="00EF408B">
      <w:pPr>
        <w:spacing w:line="360" w:lineRule="auto"/>
        <w:ind w:left="567"/>
        <w:jc w:val="both"/>
        <w:rPr>
          <w:rFonts w:ascii="Arial" w:hAnsi="Arial" w:cs="Arial"/>
          <w:color w:val="000000" w:themeColor="text1"/>
          <w:sz w:val="20"/>
          <w:szCs w:val="20"/>
        </w:rPr>
      </w:pPr>
      <w:r w:rsidRPr="00EF408B">
        <w:rPr>
          <w:rFonts w:ascii="Arial" w:hAnsi="Arial" w:cs="Arial"/>
          <w:bCs/>
          <w:color w:val="000000" w:themeColor="text1"/>
          <w:sz w:val="20"/>
          <w:szCs w:val="20"/>
        </w:rPr>
        <w:t>95-060 Brzeziny</w:t>
      </w:r>
    </w:p>
    <w:p w14:paraId="23E965A8" w14:textId="77777777" w:rsidR="008B43B7" w:rsidRPr="003C2ED2" w:rsidRDefault="008B43B7" w:rsidP="003C2ED2">
      <w:pPr>
        <w:spacing w:line="360" w:lineRule="auto"/>
        <w:jc w:val="both"/>
        <w:rPr>
          <w:rFonts w:ascii="Arial" w:hAnsi="Arial" w:cs="Arial"/>
          <w:color w:val="000000" w:themeColor="text1"/>
          <w:sz w:val="20"/>
          <w:szCs w:val="20"/>
        </w:rPr>
      </w:pPr>
    </w:p>
    <w:p w14:paraId="6D7696F6" w14:textId="5B3AA8E9"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Użyte w niniejszej Specyfikacji Warunków Zamówienia (oraz w załącznikach) terminy mają następujące znaczenie:</w:t>
      </w:r>
    </w:p>
    <w:p w14:paraId="798A5293" w14:textId="3F07559D"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„u.p.z.p.” – ustawa z dnia 11 września 2019 r. Prawo zamówień publicznych,</w:t>
      </w:r>
    </w:p>
    <w:p w14:paraId="4A8ED14E" w14:textId="77777777"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„SWZ” – niniejsza Specyfikacja Warunków Zamówienia,</w:t>
      </w:r>
    </w:p>
    <w:p w14:paraId="64007992" w14:textId="77777777"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„zamówienie” – zamówienie publiczne, którego przedmiot został opisany w Rozdziale 2 SWZ,</w:t>
      </w:r>
    </w:p>
    <w:p w14:paraId="0144C6E3" w14:textId="77777777"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„Platformie Zakupowej” – należy przez to rozumieć narzędzie umożliwiające realizację procesu związanego z udzielaniem zamówień publicznych w formie elektronicznej służące szczególności do przekazywania ofert, oświadczeń,</w:t>
      </w:r>
    </w:p>
    <w:p w14:paraId="468E94B5" w14:textId="77777777"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„postępowanie” – postępowanie o udzielenie zamówienia publicznego, którego dotyczy SWZ,</w:t>
      </w:r>
    </w:p>
    <w:p w14:paraId="66EBBDF7" w14:textId="77777777"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„Zamawiający” – podmiot określony w pkt. 1.1.</w:t>
      </w:r>
    </w:p>
    <w:p w14:paraId="7CE3ACB4" w14:textId="0C017F4F"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Postępowanie o udzielenie zamówienia publicznego prowadzone jest na podstawie przepisów u.p.z.p. na usługi społeczne o wartości zamówienia poniżej wyrażonej w złotych równowartości </w:t>
      </w:r>
      <w:r w:rsidRPr="003C2ED2">
        <w:rPr>
          <w:rFonts w:ascii="Arial" w:hAnsi="Arial" w:cs="Arial"/>
          <w:color w:val="000000" w:themeColor="text1"/>
          <w:sz w:val="20"/>
          <w:szCs w:val="20"/>
        </w:rPr>
        <w:lastRenderedPageBreak/>
        <w:t>kwoty 750.000 euro, o której mowa w art. 359 pkt 2 u.p.z.p</w:t>
      </w:r>
      <w:r w:rsidR="00DA6784" w:rsidRPr="003C2ED2">
        <w:rPr>
          <w:rFonts w:ascii="Arial" w:hAnsi="Arial" w:cs="Arial"/>
          <w:color w:val="000000" w:themeColor="text1"/>
          <w:sz w:val="20"/>
          <w:szCs w:val="20"/>
        </w:rPr>
        <w:t xml:space="preserve"> w trybie podstawowym </w:t>
      </w:r>
      <w:bookmarkStart w:id="0" w:name="_Hlk70528247"/>
      <w:r w:rsidR="00DA6784" w:rsidRPr="003C2ED2">
        <w:rPr>
          <w:rFonts w:ascii="Arial" w:hAnsi="Arial" w:cs="Arial"/>
          <w:color w:val="000000" w:themeColor="text1"/>
          <w:sz w:val="20"/>
          <w:szCs w:val="20"/>
        </w:rPr>
        <w:t>bez negocjacji, na podstawie art. 275 pkt 1</w:t>
      </w:r>
      <w:r w:rsidR="003B4A5D" w:rsidRPr="003C2ED2">
        <w:rPr>
          <w:rFonts w:ascii="Arial" w:hAnsi="Arial" w:cs="Arial"/>
          <w:color w:val="000000" w:themeColor="text1"/>
          <w:sz w:val="20"/>
          <w:szCs w:val="20"/>
        </w:rPr>
        <w:t xml:space="preserve"> </w:t>
      </w:r>
      <w:r w:rsidR="000D18FB" w:rsidRPr="003C2ED2">
        <w:rPr>
          <w:rFonts w:ascii="Arial" w:hAnsi="Arial" w:cs="Arial"/>
          <w:color w:val="000000" w:themeColor="text1"/>
          <w:sz w:val="20"/>
          <w:szCs w:val="20"/>
        </w:rPr>
        <w:t xml:space="preserve">u.p.z.p </w:t>
      </w:r>
      <w:r w:rsidR="00DA6784" w:rsidRPr="003C2ED2">
        <w:rPr>
          <w:rFonts w:ascii="Arial" w:hAnsi="Arial" w:cs="Arial"/>
          <w:color w:val="000000" w:themeColor="text1"/>
          <w:sz w:val="20"/>
          <w:szCs w:val="20"/>
        </w:rPr>
        <w:t>oraz aktów wykonawczych wydanych na jej podstawie</w:t>
      </w:r>
      <w:bookmarkEnd w:id="0"/>
      <w:r w:rsidR="00DA6784" w:rsidRPr="003C2ED2">
        <w:rPr>
          <w:rFonts w:ascii="Arial" w:hAnsi="Arial" w:cs="Arial"/>
          <w:color w:val="000000" w:themeColor="text1"/>
          <w:sz w:val="20"/>
          <w:szCs w:val="20"/>
        </w:rPr>
        <w:t>.</w:t>
      </w:r>
    </w:p>
    <w:p w14:paraId="45657EE2" w14:textId="77777777"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nie przewiduje wyboru najkorzystniejszej oferty z możliwością prowadzenia negocjacji.</w:t>
      </w:r>
    </w:p>
    <w:p w14:paraId="61C189ED" w14:textId="77777777"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Wartość zamówienia jest mniejsza niż progi unijne określone w przepisach u.p.z.p.</w:t>
      </w:r>
    </w:p>
    <w:p w14:paraId="58D54387" w14:textId="22D5C497"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Wykonawca powinien dokładnie zapoznać się z niniejszą SWZ i złożyć ofertę zgodnie z jej wymaganiami.</w:t>
      </w:r>
    </w:p>
    <w:p w14:paraId="7DE3A999" w14:textId="21EE3D22" w:rsidR="00C246F2" w:rsidRPr="003C2ED2" w:rsidRDefault="00C246F2" w:rsidP="003C2ED2">
      <w:pPr>
        <w:spacing w:line="360" w:lineRule="auto"/>
        <w:rPr>
          <w:rFonts w:ascii="Arial" w:hAnsi="Arial" w:cs="Arial"/>
          <w:color w:val="000000" w:themeColor="text1"/>
          <w:sz w:val="20"/>
          <w:szCs w:val="20"/>
        </w:rPr>
      </w:pPr>
    </w:p>
    <w:p w14:paraId="57DA428F"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2</w:t>
      </w:r>
    </w:p>
    <w:p w14:paraId="6B385BDC"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OPIS PRZEDMIOTU ZAMÓWIENIA</w:t>
      </w:r>
    </w:p>
    <w:p w14:paraId="6C29070C" w14:textId="77777777" w:rsidR="00C246F2" w:rsidRPr="003C2ED2" w:rsidRDefault="00C246F2" w:rsidP="003C2ED2">
      <w:pPr>
        <w:spacing w:line="360" w:lineRule="auto"/>
        <w:rPr>
          <w:rFonts w:ascii="Arial" w:hAnsi="Arial" w:cs="Arial"/>
          <w:color w:val="000000" w:themeColor="text1"/>
          <w:sz w:val="20"/>
          <w:szCs w:val="20"/>
        </w:rPr>
      </w:pPr>
    </w:p>
    <w:p w14:paraId="025D46F2" w14:textId="7DA497B2" w:rsidR="000E5A79" w:rsidRPr="003C2ED2" w:rsidRDefault="00C246F2">
      <w:pPr>
        <w:numPr>
          <w:ilvl w:val="1"/>
          <w:numId w:val="15"/>
        </w:numPr>
        <w:spacing w:line="360" w:lineRule="auto"/>
        <w:ind w:left="567" w:hanging="567"/>
        <w:rPr>
          <w:rFonts w:ascii="Arial" w:hAnsi="Arial" w:cs="Arial"/>
          <w:bCs/>
          <w:color w:val="000000" w:themeColor="text1"/>
          <w:sz w:val="20"/>
          <w:szCs w:val="20"/>
        </w:rPr>
      </w:pPr>
      <w:r w:rsidRPr="003C2ED2">
        <w:rPr>
          <w:rFonts w:ascii="Arial" w:hAnsi="Arial" w:cs="Arial"/>
          <w:bCs/>
          <w:color w:val="000000" w:themeColor="text1"/>
          <w:sz w:val="20"/>
          <w:szCs w:val="20"/>
        </w:rPr>
        <w:t xml:space="preserve">Przedmiotem zamówienia </w:t>
      </w:r>
      <w:r w:rsidR="003849C0" w:rsidRPr="003C2ED2">
        <w:rPr>
          <w:rFonts w:ascii="Arial" w:hAnsi="Arial" w:cs="Arial"/>
          <w:bCs/>
          <w:color w:val="000000" w:themeColor="text1"/>
          <w:sz w:val="20"/>
          <w:szCs w:val="20"/>
        </w:rPr>
        <w:t xml:space="preserve">są </w:t>
      </w:r>
      <w:r w:rsidR="008963DD" w:rsidRPr="003C2ED2">
        <w:rPr>
          <w:rFonts w:ascii="Arial" w:hAnsi="Arial" w:cs="Arial"/>
          <w:bCs/>
          <w:color w:val="000000" w:themeColor="text1"/>
          <w:sz w:val="20"/>
          <w:szCs w:val="20"/>
        </w:rPr>
        <w:t xml:space="preserve">na </w:t>
      </w:r>
      <w:bookmarkStart w:id="1" w:name="_Hlk123023044"/>
      <w:r w:rsidR="000D18FB" w:rsidRPr="000D18FB">
        <w:rPr>
          <w:rFonts w:ascii="Arial" w:hAnsi="Arial" w:cs="Arial"/>
          <w:b/>
          <w:color w:val="000000" w:themeColor="text1"/>
          <w:sz w:val="20"/>
          <w:szCs w:val="20"/>
        </w:rPr>
        <w:t>usługi związane z zakwaterowaniem i wyżywieniem zagranicą</w:t>
      </w:r>
    </w:p>
    <w:p w14:paraId="5E25D095" w14:textId="1C0DC7EE" w:rsidR="00FD21A0" w:rsidRPr="003C2ED2" w:rsidRDefault="00FD21A0" w:rsidP="003C2ED2">
      <w:pPr>
        <w:spacing w:line="360" w:lineRule="auto"/>
        <w:ind w:left="567"/>
        <w:jc w:val="both"/>
        <w:rPr>
          <w:rFonts w:ascii="Arial" w:eastAsiaTheme="minorHAnsi" w:hAnsi="Arial" w:cs="Arial"/>
          <w:bCs/>
          <w:sz w:val="20"/>
          <w:szCs w:val="20"/>
          <w:lang w:eastAsia="en-US"/>
        </w:rPr>
      </w:pPr>
      <w:bookmarkStart w:id="2" w:name="_Hlk187514477"/>
      <w:r w:rsidRPr="003C2ED2">
        <w:rPr>
          <w:rFonts w:ascii="Arial" w:eastAsiaTheme="minorHAnsi" w:hAnsi="Arial" w:cs="Arial"/>
          <w:sz w:val="20"/>
          <w:szCs w:val="20"/>
          <w:lang w:eastAsia="en-US"/>
        </w:rPr>
        <w:t xml:space="preserve">Zamówienia </w:t>
      </w:r>
      <w:r w:rsidRPr="003C2ED2">
        <w:rPr>
          <w:rFonts w:ascii="Arial" w:eastAsiaTheme="minorHAnsi" w:hAnsi="Arial" w:cs="Arial"/>
          <w:bCs/>
          <w:sz w:val="20"/>
          <w:szCs w:val="20"/>
          <w:lang w:eastAsia="en-US"/>
        </w:rPr>
        <w:t xml:space="preserve">jest finansowane w ramach projektu nr </w:t>
      </w:r>
      <w:r w:rsidR="00EF408B" w:rsidRPr="00EF408B">
        <w:rPr>
          <w:rFonts w:ascii="Arial" w:eastAsiaTheme="minorHAnsi" w:hAnsi="Arial" w:cs="Arial"/>
          <w:bCs/>
          <w:sz w:val="20"/>
          <w:szCs w:val="20"/>
          <w:lang w:eastAsia="en-US"/>
        </w:rPr>
        <w:t>2025-1-PL01-KA121-VET-000311064</w:t>
      </w:r>
      <w:r w:rsidRPr="003C2ED2">
        <w:rPr>
          <w:rFonts w:ascii="Arial" w:eastAsiaTheme="minorHAnsi" w:hAnsi="Arial" w:cs="Arial"/>
          <w:bCs/>
          <w:sz w:val="20"/>
          <w:szCs w:val="20"/>
          <w:lang w:eastAsia="en-US"/>
        </w:rPr>
        <w:t>, finansowane z Unii Europejskiej programu Erasmus +.</w:t>
      </w:r>
    </w:p>
    <w:bookmarkEnd w:id="2"/>
    <w:p w14:paraId="04117F9C" w14:textId="77777777" w:rsidR="00F36F7E" w:rsidRPr="003C2ED2" w:rsidRDefault="00F36F7E" w:rsidP="003C2ED2">
      <w:pPr>
        <w:spacing w:line="360" w:lineRule="auto"/>
        <w:ind w:left="567"/>
        <w:rPr>
          <w:rFonts w:ascii="Arial" w:hAnsi="Arial" w:cs="Arial"/>
          <w:bCs/>
          <w:color w:val="000000" w:themeColor="text1"/>
          <w:sz w:val="20"/>
          <w:szCs w:val="20"/>
        </w:rPr>
      </w:pPr>
    </w:p>
    <w:p w14:paraId="1ED4BAEB" w14:textId="521DCEC8" w:rsidR="004442C8" w:rsidRPr="003C2ED2" w:rsidRDefault="004442C8" w:rsidP="003C2ED2">
      <w:pPr>
        <w:spacing w:line="360" w:lineRule="auto"/>
        <w:ind w:left="567"/>
        <w:rPr>
          <w:rFonts w:ascii="Arial" w:hAnsi="Arial" w:cs="Arial"/>
          <w:bCs/>
          <w:color w:val="000000" w:themeColor="text1"/>
          <w:sz w:val="20"/>
          <w:szCs w:val="20"/>
        </w:rPr>
      </w:pPr>
      <w:r w:rsidRPr="003C2ED2">
        <w:rPr>
          <w:rFonts w:ascii="Arial" w:hAnsi="Arial" w:cs="Arial"/>
          <w:bCs/>
          <w:color w:val="000000" w:themeColor="text1"/>
          <w:sz w:val="20"/>
          <w:szCs w:val="20"/>
        </w:rPr>
        <w:t xml:space="preserve">Wykonawca w celu potwierdzenia prawidłowego sposobu realizacji zamówienia składa przedmiotowe środki dowodowe, o których mowa w pkt 7.26.7 SWZ. </w:t>
      </w:r>
    </w:p>
    <w:bookmarkEnd w:id="1"/>
    <w:p w14:paraId="0EED1AEE" w14:textId="77777777"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Kod i nazwa zamówienia według Wspólnego Słownika Zamówień (CPV):</w:t>
      </w:r>
    </w:p>
    <w:p w14:paraId="3ECD9717" w14:textId="77777777" w:rsidR="00FD21A0" w:rsidRPr="003C2ED2" w:rsidRDefault="00FD21A0" w:rsidP="003C2ED2">
      <w:pPr>
        <w:pBdr>
          <w:top w:val="nil"/>
          <w:left w:val="nil"/>
          <w:bottom w:val="nil"/>
          <w:right w:val="nil"/>
          <w:between w:val="nil"/>
        </w:pBdr>
        <w:tabs>
          <w:tab w:val="left" w:pos="900"/>
        </w:tabs>
        <w:spacing w:line="360" w:lineRule="auto"/>
        <w:ind w:left="567" w:right="57"/>
        <w:jc w:val="both"/>
        <w:rPr>
          <w:rFonts w:ascii="Arial" w:hAnsi="Arial" w:cs="Arial"/>
          <w:b/>
          <w:color w:val="000000"/>
          <w:sz w:val="20"/>
          <w:szCs w:val="20"/>
        </w:rPr>
      </w:pPr>
      <w:r w:rsidRPr="003C2ED2">
        <w:rPr>
          <w:rFonts w:ascii="Arial" w:hAnsi="Arial" w:cs="Arial"/>
          <w:color w:val="000000"/>
          <w:sz w:val="20"/>
          <w:szCs w:val="20"/>
        </w:rPr>
        <w:t>55100000-1 - Usługi hotelarskie</w:t>
      </w:r>
    </w:p>
    <w:p w14:paraId="702A2279" w14:textId="28A2655D" w:rsidR="00FD21A0" w:rsidRPr="003C2ED2" w:rsidRDefault="00245D35" w:rsidP="003C2ED2">
      <w:pPr>
        <w:pBdr>
          <w:top w:val="nil"/>
          <w:left w:val="nil"/>
          <w:bottom w:val="nil"/>
          <w:right w:val="nil"/>
          <w:between w:val="nil"/>
        </w:pBdr>
        <w:tabs>
          <w:tab w:val="left" w:pos="900"/>
        </w:tabs>
        <w:spacing w:line="360" w:lineRule="auto"/>
        <w:ind w:left="567" w:right="57"/>
        <w:jc w:val="both"/>
        <w:rPr>
          <w:rFonts w:ascii="Arial" w:hAnsi="Arial" w:cs="Arial"/>
          <w:b/>
          <w:color w:val="000000"/>
          <w:sz w:val="20"/>
          <w:szCs w:val="20"/>
        </w:rPr>
      </w:pPr>
      <w:r w:rsidRPr="003C2ED2">
        <w:rPr>
          <w:rFonts w:ascii="Arial" w:hAnsi="Arial" w:cs="Arial"/>
          <w:color w:val="000000"/>
          <w:sz w:val="20"/>
          <w:szCs w:val="20"/>
        </w:rPr>
        <w:t>55110000</w:t>
      </w:r>
      <w:r w:rsidR="00FD21A0" w:rsidRPr="003C2ED2">
        <w:rPr>
          <w:rFonts w:ascii="Arial" w:hAnsi="Arial" w:cs="Arial"/>
          <w:color w:val="000000"/>
          <w:sz w:val="20"/>
          <w:szCs w:val="20"/>
        </w:rPr>
        <w:t>-4 - Hotelarskie usługi noclegowe</w:t>
      </w:r>
    </w:p>
    <w:p w14:paraId="1B796E73" w14:textId="77777777" w:rsidR="00FD21A0" w:rsidRPr="003C2ED2" w:rsidRDefault="00FD21A0" w:rsidP="003C2ED2">
      <w:pPr>
        <w:pBdr>
          <w:top w:val="nil"/>
          <w:left w:val="nil"/>
          <w:bottom w:val="nil"/>
          <w:right w:val="nil"/>
          <w:between w:val="nil"/>
        </w:pBdr>
        <w:tabs>
          <w:tab w:val="left" w:pos="900"/>
        </w:tabs>
        <w:spacing w:line="360" w:lineRule="auto"/>
        <w:ind w:left="567" w:right="57"/>
        <w:jc w:val="both"/>
        <w:rPr>
          <w:rFonts w:ascii="Arial" w:hAnsi="Arial" w:cs="Arial"/>
          <w:color w:val="000000"/>
          <w:sz w:val="20"/>
          <w:szCs w:val="20"/>
        </w:rPr>
      </w:pPr>
      <w:r w:rsidRPr="003C2ED2">
        <w:rPr>
          <w:rFonts w:ascii="Arial" w:hAnsi="Arial" w:cs="Arial"/>
          <w:color w:val="000000"/>
          <w:sz w:val="20"/>
          <w:szCs w:val="20"/>
        </w:rPr>
        <w:t>55300000-3 - Usługi restauracyjne i dotyczące podawania posiłków</w:t>
      </w:r>
    </w:p>
    <w:p w14:paraId="64E3A799" w14:textId="5B257E15"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Szczegółowy opis przedmiotu zamówienia zawarty jest w Załączniku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1 do SWZ –Opis Przedmiotu Zamówienia.</w:t>
      </w:r>
    </w:p>
    <w:p w14:paraId="7CD2AF17" w14:textId="77777777" w:rsidR="000E5A79" w:rsidRPr="003C2ED2" w:rsidRDefault="000E5A79">
      <w:pPr>
        <w:numPr>
          <w:ilvl w:val="1"/>
          <w:numId w:val="15"/>
        </w:numPr>
        <w:spacing w:line="360" w:lineRule="auto"/>
        <w:ind w:left="567" w:hanging="567"/>
        <w:rPr>
          <w:rFonts w:ascii="Arial" w:hAnsi="Arial" w:cs="Arial"/>
          <w:color w:val="000000" w:themeColor="text1"/>
          <w:sz w:val="20"/>
          <w:szCs w:val="20"/>
        </w:rPr>
      </w:pPr>
      <w:bookmarkStart w:id="3" w:name="_Hlk160182823"/>
      <w:r w:rsidRPr="003C2ED2">
        <w:rPr>
          <w:rFonts w:ascii="Arial" w:hAnsi="Arial" w:cs="Arial"/>
          <w:color w:val="000000" w:themeColor="text1"/>
          <w:sz w:val="20"/>
          <w:szCs w:val="20"/>
        </w:rPr>
        <w:t xml:space="preserve">Zamawiający przewiduje udzielanie zamówień, o których mowa w art. 214 ust. 1 pkt 7 u.p.z.p., tj. zamówień podobnych. </w:t>
      </w:r>
    </w:p>
    <w:p w14:paraId="399412AC" w14:textId="65A7ED65" w:rsidR="000E5A79" w:rsidRPr="003C2ED2" w:rsidRDefault="000E5A79">
      <w:pPr>
        <w:pStyle w:val="Akapitzlist"/>
        <w:numPr>
          <w:ilvl w:val="2"/>
          <w:numId w:val="15"/>
        </w:numPr>
        <w:spacing w:line="360" w:lineRule="auto"/>
        <w:ind w:left="1134"/>
        <w:rPr>
          <w:rFonts w:ascii="Arial" w:hAnsi="Arial" w:cs="Arial"/>
          <w:color w:val="000000" w:themeColor="text1"/>
          <w:sz w:val="20"/>
          <w:szCs w:val="20"/>
        </w:rPr>
      </w:pPr>
      <w:r w:rsidRPr="003C2ED2">
        <w:rPr>
          <w:rFonts w:ascii="Arial" w:hAnsi="Arial" w:cs="Arial"/>
          <w:color w:val="000000" w:themeColor="text1"/>
          <w:sz w:val="20"/>
          <w:szCs w:val="20"/>
        </w:rPr>
        <w:t>Zamawiający przewiduje udzielenie zamówień, o których mowa w zdaniu poprzednim, w okresie 3 lat od dnia udzielenia zamówienia podstawowego, dotychczasowemu wykonawcy, polegających na realizacji usług zakwaterowania i wyżywienia za granicą (Włochy, Grecja lub inne Państwo Unii Europejskiej). Zamówienia, o których mowa powyżej, jeżeli zostaną udzielone, będą dotyczyć w szczególności świadczonych usług opisanych w SWZ (patrz OPZ).</w:t>
      </w:r>
      <w:r w:rsidR="00AC6142"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Zakres usług może </w:t>
      </w:r>
      <w:r w:rsidR="0096229A">
        <w:rPr>
          <w:rFonts w:ascii="Arial" w:hAnsi="Arial" w:cs="Arial"/>
          <w:color w:val="000000" w:themeColor="text1"/>
          <w:sz w:val="20"/>
          <w:szCs w:val="20"/>
        </w:rPr>
        <w:t>dotyczyć innych usług podobnych rodzajowo do opisanych w OPZ.</w:t>
      </w:r>
    </w:p>
    <w:p w14:paraId="009D1A25" w14:textId="3FDE0150" w:rsidR="000E5A79" w:rsidRPr="003C2ED2" w:rsidRDefault="000E5A79">
      <w:pPr>
        <w:pStyle w:val="Akapitzlist"/>
        <w:numPr>
          <w:ilvl w:val="2"/>
          <w:numId w:val="15"/>
        </w:numPr>
        <w:spacing w:line="360" w:lineRule="auto"/>
        <w:ind w:left="1134"/>
        <w:rPr>
          <w:rFonts w:ascii="Arial" w:hAnsi="Arial" w:cs="Arial"/>
          <w:color w:val="000000" w:themeColor="text1"/>
          <w:sz w:val="20"/>
          <w:szCs w:val="20"/>
        </w:rPr>
      </w:pPr>
      <w:r w:rsidRPr="003C2ED2">
        <w:rPr>
          <w:rFonts w:ascii="Arial" w:hAnsi="Arial" w:cs="Arial"/>
          <w:color w:val="000000" w:themeColor="text1"/>
          <w:sz w:val="20"/>
          <w:szCs w:val="20"/>
        </w:rPr>
        <w:t xml:space="preserve">Całkowita wartość zamówienia podobnego nie przekroczy kwoty netto: </w:t>
      </w:r>
      <w:r w:rsidR="00016921">
        <w:rPr>
          <w:rFonts w:ascii="Arial" w:hAnsi="Arial" w:cs="Arial"/>
          <w:color w:val="000000" w:themeColor="text1"/>
          <w:sz w:val="20"/>
          <w:szCs w:val="20"/>
        </w:rPr>
        <w:t xml:space="preserve">400 000,00 </w:t>
      </w:r>
      <w:r w:rsidRPr="003C2ED2">
        <w:rPr>
          <w:rFonts w:ascii="Arial" w:hAnsi="Arial" w:cs="Arial"/>
          <w:color w:val="000000" w:themeColor="text1"/>
          <w:sz w:val="20"/>
          <w:szCs w:val="20"/>
        </w:rPr>
        <w:t xml:space="preserve">zł. </w:t>
      </w:r>
    </w:p>
    <w:p w14:paraId="26009FC3" w14:textId="77777777" w:rsidR="000E5A79" w:rsidRPr="003C2ED2" w:rsidRDefault="000E5A79">
      <w:pPr>
        <w:pStyle w:val="Akapitzlist"/>
        <w:numPr>
          <w:ilvl w:val="2"/>
          <w:numId w:val="15"/>
        </w:numPr>
        <w:spacing w:line="360" w:lineRule="auto"/>
        <w:ind w:left="1134"/>
        <w:rPr>
          <w:rFonts w:ascii="Arial" w:hAnsi="Arial" w:cs="Arial"/>
          <w:color w:val="000000" w:themeColor="text1"/>
          <w:sz w:val="20"/>
          <w:szCs w:val="20"/>
        </w:rPr>
      </w:pPr>
      <w:r w:rsidRPr="003C2ED2">
        <w:rPr>
          <w:rFonts w:ascii="Arial" w:hAnsi="Arial" w:cs="Arial"/>
          <w:color w:val="000000" w:themeColor="text1"/>
          <w:sz w:val="20"/>
          <w:szCs w:val="20"/>
        </w:rPr>
        <w:t xml:space="preserve">Zmawiający udzieli zamówienia po negocjacjach z Wykonawcą, któremu zostanie udzielone zamówienie podstawowe. </w:t>
      </w:r>
    </w:p>
    <w:p w14:paraId="59258DC8" w14:textId="393196F7" w:rsidR="000E5A79" w:rsidRPr="003C2ED2" w:rsidRDefault="000E5A79">
      <w:pPr>
        <w:pStyle w:val="Akapitzlist"/>
        <w:numPr>
          <w:ilvl w:val="2"/>
          <w:numId w:val="15"/>
        </w:numPr>
        <w:spacing w:line="360" w:lineRule="auto"/>
        <w:ind w:left="1134"/>
        <w:rPr>
          <w:rFonts w:ascii="Arial" w:hAnsi="Arial" w:cs="Arial"/>
          <w:color w:val="000000" w:themeColor="text1"/>
          <w:sz w:val="20"/>
          <w:szCs w:val="20"/>
        </w:rPr>
      </w:pPr>
      <w:r w:rsidRPr="003C2ED2">
        <w:rPr>
          <w:rFonts w:ascii="Arial" w:hAnsi="Arial" w:cs="Arial"/>
          <w:color w:val="000000" w:themeColor="text1"/>
          <w:sz w:val="20"/>
          <w:szCs w:val="20"/>
        </w:rPr>
        <w:t xml:space="preserve">Dla zamówień podobnych odpowiednie zastosowanie znajdują postanowienia Umowy, w szczególności postanowienia określające warunki i sposób zapłaty wynagrodzenia. Cena, </w:t>
      </w:r>
      <w:r w:rsidRPr="003C2ED2">
        <w:rPr>
          <w:rFonts w:ascii="Arial" w:hAnsi="Arial" w:cs="Arial"/>
          <w:color w:val="000000" w:themeColor="text1"/>
          <w:sz w:val="20"/>
          <w:szCs w:val="20"/>
        </w:rPr>
        <w:lastRenderedPageBreak/>
        <w:t>sposób i termin realizacji, a także postanowienia odnośnie kar umownych i inne istotne elementy umowy będą przedmiotem negocjacji z Wykonawcą, któremu zamówienie podobne może być udzielone.</w:t>
      </w:r>
    </w:p>
    <w:bookmarkEnd w:id="3"/>
    <w:p w14:paraId="2D38B6A9" w14:textId="6BB5A2B0"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żąda wskazania przez Wykonawcę części zamówienia, których wykonanie zamierza powierzyć podwykonawcom i podania przez Wykonawcę firm podwykonawców (o ile są znane).</w:t>
      </w:r>
    </w:p>
    <w:p w14:paraId="73C43B7F" w14:textId="6E547660"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Jeżeli zmiana albo rezygnacja z podwykonawcy dotyczy podmiotu, na którego zasoby wykonawca powoływał się na zasadach określonych w art. 118 ust. 1 u.p.z.p., w celu wykazania spełniania warunków udziału w postępowaniu, wykonawca jest obowiązany wykazać </w:t>
      </w:r>
      <w:r w:rsidR="000702A5"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amawiającemu, że proponowany inny podwykonawca lub wykonawca samodzielnie spełnia je w stopniu nie mniejszym niż podwykonawca, na którego zasoby wykonawca powoływał się w trakcie postępowania o udzielenie zamówienia. </w:t>
      </w:r>
    </w:p>
    <w:p w14:paraId="4A2B69A0" w14:textId="3314A372"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Powierzenie wykonania części zamówienia podwykonawcom nie zwalnia </w:t>
      </w:r>
      <w:r w:rsidR="000702A5" w:rsidRPr="003C2ED2">
        <w:rPr>
          <w:rFonts w:ascii="Arial" w:hAnsi="Arial" w:cs="Arial"/>
          <w:color w:val="000000" w:themeColor="text1"/>
          <w:sz w:val="20"/>
          <w:szCs w:val="20"/>
        </w:rPr>
        <w:t>w</w:t>
      </w:r>
      <w:r w:rsidRPr="003C2ED2">
        <w:rPr>
          <w:rFonts w:ascii="Arial" w:hAnsi="Arial" w:cs="Arial"/>
          <w:color w:val="000000" w:themeColor="text1"/>
          <w:sz w:val="20"/>
          <w:szCs w:val="20"/>
        </w:rPr>
        <w:t>ykonawcy z odpowiedzialności za należyte wykonanie tego zamówienia.</w:t>
      </w:r>
    </w:p>
    <w:p w14:paraId="7E800DF1" w14:textId="77777777"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Brak złożenia oświadczenia w przedmiocie podwykonawstwa zostanie uznany przez Zamawiającego za zamiar wykonania zamówienia siłami własnymi.</w:t>
      </w:r>
    </w:p>
    <w:p w14:paraId="11A3C932" w14:textId="77777777" w:rsidR="00C246F2" w:rsidRPr="003C2ED2" w:rsidRDefault="00C246F2" w:rsidP="003C2ED2">
      <w:pPr>
        <w:spacing w:line="360" w:lineRule="auto"/>
        <w:rPr>
          <w:rFonts w:ascii="Arial" w:hAnsi="Arial" w:cs="Arial"/>
          <w:color w:val="000000" w:themeColor="text1"/>
          <w:sz w:val="20"/>
          <w:szCs w:val="20"/>
        </w:rPr>
      </w:pPr>
    </w:p>
    <w:p w14:paraId="536A3358"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3</w:t>
      </w:r>
    </w:p>
    <w:p w14:paraId="2C4088F1"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TERMIN WYKONANIA ZAMÓWIENIA</w:t>
      </w:r>
    </w:p>
    <w:p w14:paraId="42D25473" w14:textId="77777777" w:rsidR="00C246F2" w:rsidRPr="003C2ED2" w:rsidRDefault="00C246F2" w:rsidP="003C2ED2">
      <w:pPr>
        <w:spacing w:line="360" w:lineRule="auto"/>
        <w:rPr>
          <w:rFonts w:ascii="Arial" w:hAnsi="Arial" w:cs="Arial"/>
          <w:color w:val="000000" w:themeColor="text1"/>
          <w:sz w:val="20"/>
          <w:szCs w:val="20"/>
        </w:rPr>
      </w:pPr>
    </w:p>
    <w:p w14:paraId="0B8C8063" w14:textId="0FC521B1" w:rsidR="00B61713" w:rsidRPr="003C2ED2" w:rsidRDefault="00C733FA" w:rsidP="003C2ED2">
      <w:pPr>
        <w:spacing w:line="360" w:lineRule="auto"/>
        <w:rPr>
          <w:rFonts w:ascii="Arial" w:hAnsi="Arial" w:cs="Arial"/>
          <w:b/>
          <w:bCs/>
          <w:color w:val="000000" w:themeColor="text1"/>
          <w:sz w:val="20"/>
          <w:szCs w:val="20"/>
        </w:rPr>
      </w:pPr>
      <w:r w:rsidRPr="003C2ED2">
        <w:rPr>
          <w:rFonts w:ascii="Arial" w:hAnsi="Arial" w:cs="Arial"/>
          <w:b/>
          <w:bCs/>
          <w:color w:val="000000" w:themeColor="text1"/>
          <w:sz w:val="20"/>
          <w:szCs w:val="20"/>
        </w:rPr>
        <w:t>Zamówienie musi być zrealizowane w terminie:</w:t>
      </w:r>
      <w:r w:rsidR="005F558A" w:rsidRPr="003C2ED2">
        <w:rPr>
          <w:rFonts w:ascii="Arial" w:hAnsi="Arial" w:cs="Arial"/>
          <w:b/>
          <w:bCs/>
          <w:color w:val="000000" w:themeColor="text1"/>
          <w:sz w:val="20"/>
          <w:szCs w:val="20"/>
        </w:rPr>
        <w:t xml:space="preserve"> Załącznik nr 1 o SWZ – Opis Przedmiotu Zamówienia.</w:t>
      </w:r>
    </w:p>
    <w:p w14:paraId="7A97A468" w14:textId="77777777" w:rsidR="00940FD8" w:rsidRPr="003C2ED2" w:rsidRDefault="00940FD8" w:rsidP="003C2ED2">
      <w:pPr>
        <w:spacing w:line="360" w:lineRule="auto"/>
        <w:rPr>
          <w:rFonts w:ascii="Arial" w:hAnsi="Arial" w:cs="Arial"/>
          <w:color w:val="000000" w:themeColor="text1"/>
          <w:sz w:val="20"/>
          <w:szCs w:val="20"/>
        </w:rPr>
      </w:pPr>
    </w:p>
    <w:p w14:paraId="27D18C52"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4</w:t>
      </w:r>
    </w:p>
    <w:p w14:paraId="2D00E255"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INFORMACJE O WARUNKACH UDZIAŁU W POSTĘPOWANIU O UDZIELENIE ZAMÓWIENIA ORAZ PODSTAW WYKLUCZENIA</w:t>
      </w:r>
    </w:p>
    <w:p w14:paraId="15F7A7BB" w14:textId="77777777" w:rsidR="00C246F2" w:rsidRPr="003C2ED2" w:rsidRDefault="00C246F2" w:rsidP="003C2ED2">
      <w:pPr>
        <w:spacing w:line="360" w:lineRule="auto"/>
        <w:rPr>
          <w:rFonts w:ascii="Arial" w:hAnsi="Arial" w:cs="Arial"/>
          <w:color w:val="000000" w:themeColor="text1"/>
          <w:sz w:val="20"/>
          <w:szCs w:val="20"/>
        </w:rPr>
      </w:pPr>
    </w:p>
    <w:p w14:paraId="58EA6409" w14:textId="77777777" w:rsidR="00C246F2" w:rsidRPr="003C2ED2" w:rsidRDefault="00C246F2">
      <w:pPr>
        <w:numPr>
          <w:ilvl w:val="1"/>
          <w:numId w:val="1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O udzielenie zamówienia mogą się ubiegać wykonawcy, którzy:</w:t>
      </w:r>
    </w:p>
    <w:p w14:paraId="330C8277" w14:textId="77777777" w:rsidR="00C246F2" w:rsidRPr="003C2ED2" w:rsidRDefault="00C246F2">
      <w:pPr>
        <w:numPr>
          <w:ilvl w:val="2"/>
          <w:numId w:val="18"/>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nie podlegają wykluczeniu,</w:t>
      </w:r>
    </w:p>
    <w:p w14:paraId="01F5D6DE" w14:textId="77777777" w:rsidR="00C246F2" w:rsidRPr="003C2ED2" w:rsidRDefault="00C246F2">
      <w:pPr>
        <w:numPr>
          <w:ilvl w:val="2"/>
          <w:numId w:val="18"/>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spełniają następujące warunki dotyczące:</w:t>
      </w:r>
    </w:p>
    <w:p w14:paraId="4F40A8A3" w14:textId="77777777" w:rsidR="00C246F2" w:rsidRPr="003C2ED2" w:rsidRDefault="00C246F2">
      <w:pPr>
        <w:numPr>
          <w:ilvl w:val="3"/>
          <w:numId w:val="18"/>
        </w:numPr>
        <w:pBdr>
          <w:top w:val="nil"/>
          <w:left w:val="nil"/>
          <w:bottom w:val="nil"/>
          <w:right w:val="nil"/>
          <w:between w:val="nil"/>
        </w:pBdr>
        <w:spacing w:line="360" w:lineRule="auto"/>
        <w:ind w:left="1985" w:hanging="851"/>
        <w:rPr>
          <w:rFonts w:ascii="Arial" w:hAnsi="Arial" w:cs="Arial"/>
          <w:color w:val="000000" w:themeColor="text1"/>
          <w:sz w:val="20"/>
          <w:szCs w:val="20"/>
        </w:rPr>
      </w:pPr>
      <w:r w:rsidRPr="003C2ED2">
        <w:rPr>
          <w:rFonts w:ascii="Arial" w:hAnsi="Arial" w:cs="Arial"/>
          <w:color w:val="000000" w:themeColor="text1"/>
          <w:sz w:val="20"/>
          <w:szCs w:val="20"/>
        </w:rPr>
        <w:t>zdolności do występowania w obrocie gospodarczym - Zamawiający nie określa warunku w ww. zakresie;</w:t>
      </w:r>
    </w:p>
    <w:p w14:paraId="7E925293" w14:textId="77777777" w:rsidR="00C246F2" w:rsidRPr="003C2ED2" w:rsidRDefault="00C246F2">
      <w:pPr>
        <w:numPr>
          <w:ilvl w:val="3"/>
          <w:numId w:val="18"/>
        </w:numPr>
        <w:pBdr>
          <w:top w:val="nil"/>
          <w:left w:val="nil"/>
          <w:bottom w:val="nil"/>
          <w:right w:val="nil"/>
          <w:between w:val="nil"/>
        </w:pBdr>
        <w:spacing w:line="360" w:lineRule="auto"/>
        <w:ind w:left="1985" w:hanging="851"/>
        <w:rPr>
          <w:rFonts w:ascii="Arial" w:hAnsi="Arial" w:cs="Arial"/>
          <w:color w:val="000000" w:themeColor="text1"/>
          <w:sz w:val="20"/>
          <w:szCs w:val="20"/>
        </w:rPr>
      </w:pPr>
      <w:r w:rsidRPr="003C2ED2">
        <w:rPr>
          <w:rFonts w:ascii="Arial" w:hAnsi="Arial" w:cs="Arial"/>
          <w:color w:val="000000" w:themeColor="text1"/>
          <w:sz w:val="20"/>
          <w:szCs w:val="20"/>
        </w:rPr>
        <w:t>uprawnień do prowadzenia określonej działalności gospodarczej lub zawodowej, o ile wynika to z odrębnych przepisów - Zamawiający nie określa warunku w ww. zakresie;</w:t>
      </w:r>
    </w:p>
    <w:p w14:paraId="4E76CEAF" w14:textId="0E60D336" w:rsidR="00C246F2" w:rsidRPr="003C2ED2" w:rsidRDefault="00C246F2">
      <w:pPr>
        <w:numPr>
          <w:ilvl w:val="3"/>
          <w:numId w:val="18"/>
        </w:numPr>
        <w:pBdr>
          <w:top w:val="nil"/>
          <w:left w:val="nil"/>
          <w:bottom w:val="nil"/>
          <w:right w:val="nil"/>
          <w:between w:val="nil"/>
        </w:pBdr>
        <w:spacing w:line="360" w:lineRule="auto"/>
        <w:ind w:left="1985" w:hanging="851"/>
        <w:rPr>
          <w:rFonts w:ascii="Arial" w:hAnsi="Arial" w:cs="Arial"/>
          <w:color w:val="000000" w:themeColor="text1"/>
          <w:sz w:val="20"/>
          <w:szCs w:val="20"/>
        </w:rPr>
      </w:pPr>
      <w:r w:rsidRPr="003C2ED2">
        <w:rPr>
          <w:rFonts w:ascii="Arial" w:hAnsi="Arial" w:cs="Arial"/>
          <w:color w:val="000000" w:themeColor="text1"/>
          <w:sz w:val="20"/>
          <w:szCs w:val="20"/>
        </w:rPr>
        <w:t>sytuacji ekonomicznej lub finansowej - Zamawiający uzna ww. warunek za spełniony, jeżeli wykonawca wykaże, że: jest ubezpieczony od odpowiedzialności cywilnej w zakresie prowadzonej działalności związanej z przedmiotem zamówienia</w:t>
      </w:r>
      <w:r w:rsidR="005D4D5E"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na kwotę nie mniejszą niż </w:t>
      </w:r>
      <w:r w:rsidR="00442AC7" w:rsidRPr="003C2ED2">
        <w:rPr>
          <w:rFonts w:ascii="Arial" w:hAnsi="Arial" w:cs="Arial"/>
          <w:color w:val="000000" w:themeColor="text1"/>
          <w:sz w:val="20"/>
          <w:szCs w:val="20"/>
        </w:rPr>
        <w:t>1</w:t>
      </w:r>
      <w:r w:rsidR="003279A1" w:rsidRPr="003C2ED2">
        <w:rPr>
          <w:rFonts w:ascii="Arial" w:hAnsi="Arial" w:cs="Arial"/>
          <w:color w:val="000000" w:themeColor="text1"/>
          <w:sz w:val="20"/>
          <w:szCs w:val="20"/>
        </w:rPr>
        <w:t>0</w:t>
      </w:r>
      <w:r w:rsidRPr="003C2ED2">
        <w:rPr>
          <w:rFonts w:ascii="Arial" w:hAnsi="Arial" w:cs="Arial"/>
          <w:color w:val="000000" w:themeColor="text1"/>
          <w:sz w:val="20"/>
          <w:szCs w:val="20"/>
        </w:rPr>
        <w:t>0</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000,00 zł;</w:t>
      </w:r>
    </w:p>
    <w:p w14:paraId="3EE3DE06" w14:textId="77777777" w:rsidR="00C246F2" w:rsidRPr="003C2ED2" w:rsidRDefault="00C246F2">
      <w:pPr>
        <w:numPr>
          <w:ilvl w:val="3"/>
          <w:numId w:val="18"/>
        </w:numPr>
        <w:pBdr>
          <w:top w:val="nil"/>
          <w:left w:val="nil"/>
          <w:bottom w:val="nil"/>
          <w:right w:val="nil"/>
          <w:between w:val="nil"/>
        </w:pBdr>
        <w:spacing w:line="360" w:lineRule="auto"/>
        <w:ind w:left="1985" w:hanging="851"/>
        <w:rPr>
          <w:rFonts w:ascii="Arial" w:hAnsi="Arial" w:cs="Arial"/>
          <w:color w:val="000000" w:themeColor="text1"/>
          <w:sz w:val="20"/>
          <w:szCs w:val="20"/>
        </w:rPr>
      </w:pPr>
      <w:r w:rsidRPr="003C2ED2">
        <w:rPr>
          <w:rFonts w:ascii="Arial" w:hAnsi="Arial" w:cs="Arial"/>
          <w:color w:val="000000" w:themeColor="text1"/>
          <w:sz w:val="20"/>
          <w:szCs w:val="20"/>
        </w:rPr>
        <w:lastRenderedPageBreak/>
        <w:t>zdolności technicznej lub zawodowej: Zamawiający uzna ww. warunek za spełniony, jeżeli wykonawca wykaże,</w:t>
      </w:r>
      <w:bookmarkStart w:id="4" w:name="_Hlk69285820"/>
      <w:r w:rsidRPr="003C2ED2">
        <w:rPr>
          <w:rFonts w:ascii="Arial" w:hAnsi="Arial" w:cs="Arial"/>
          <w:color w:val="000000" w:themeColor="text1"/>
          <w:sz w:val="20"/>
          <w:szCs w:val="20"/>
        </w:rPr>
        <w:t xml:space="preserve"> że w okresie ostatnich trzech lat przed upływem terminu składania ofert (a jeżeli okres prowadzenia działalności jest krótszy - w tym okresie) należycie wykonał lub wykonuje, co najmniej dwie usługi, z których każda musi spełniać następujące warunki:</w:t>
      </w:r>
    </w:p>
    <w:p w14:paraId="46C96CD6" w14:textId="3F8C05CB" w:rsidR="00C246F2" w:rsidRPr="003C2ED2" w:rsidRDefault="00C246F2">
      <w:pPr>
        <w:pStyle w:val="Akapitzlist"/>
        <w:widowControl w:val="0"/>
        <w:numPr>
          <w:ilvl w:val="4"/>
          <w:numId w:val="19"/>
        </w:numPr>
        <w:tabs>
          <w:tab w:val="left" w:pos="3544"/>
        </w:tabs>
        <w:autoSpaceDE w:val="0"/>
        <w:autoSpaceDN w:val="0"/>
        <w:spacing w:line="360" w:lineRule="auto"/>
        <w:ind w:left="2268" w:right="425" w:hanging="283"/>
        <w:rPr>
          <w:rFonts w:ascii="Arial" w:hAnsi="Arial" w:cs="Arial"/>
          <w:color w:val="000000" w:themeColor="text1"/>
          <w:sz w:val="20"/>
          <w:szCs w:val="20"/>
        </w:rPr>
      </w:pPr>
      <w:r w:rsidRPr="003C2ED2">
        <w:rPr>
          <w:rFonts w:ascii="Arial" w:hAnsi="Arial" w:cs="Arial"/>
          <w:color w:val="000000" w:themeColor="text1"/>
          <w:sz w:val="20"/>
          <w:szCs w:val="20"/>
        </w:rPr>
        <w:t xml:space="preserve">polegała na świadczeniu usług hotelarskich i restauracyjnych za granicą dla minimum </w:t>
      </w:r>
      <w:r w:rsidR="00442AC7" w:rsidRPr="003C2ED2">
        <w:rPr>
          <w:rFonts w:ascii="Arial" w:hAnsi="Arial" w:cs="Arial"/>
          <w:color w:val="000000" w:themeColor="text1"/>
          <w:sz w:val="20"/>
          <w:szCs w:val="20"/>
        </w:rPr>
        <w:t>2</w:t>
      </w:r>
      <w:r w:rsidR="00E6102E" w:rsidRPr="003C2ED2">
        <w:rPr>
          <w:rFonts w:ascii="Arial" w:hAnsi="Arial" w:cs="Arial"/>
          <w:color w:val="000000" w:themeColor="text1"/>
          <w:sz w:val="20"/>
          <w:szCs w:val="20"/>
        </w:rPr>
        <w:t>0</w:t>
      </w:r>
      <w:r w:rsidRPr="003C2ED2">
        <w:rPr>
          <w:rFonts w:ascii="Arial" w:hAnsi="Arial" w:cs="Arial"/>
          <w:color w:val="000000" w:themeColor="text1"/>
          <w:sz w:val="20"/>
          <w:szCs w:val="20"/>
        </w:rPr>
        <w:t xml:space="preserve"> osób każda,</w:t>
      </w:r>
    </w:p>
    <w:p w14:paraId="08F495F0" w14:textId="3F7368C2" w:rsidR="00E53FC9" w:rsidRPr="003C2ED2" w:rsidRDefault="00C246F2">
      <w:pPr>
        <w:pStyle w:val="Akapitzlist"/>
        <w:widowControl w:val="0"/>
        <w:numPr>
          <w:ilvl w:val="4"/>
          <w:numId w:val="19"/>
        </w:numPr>
        <w:tabs>
          <w:tab w:val="left" w:pos="3544"/>
        </w:tabs>
        <w:autoSpaceDE w:val="0"/>
        <w:autoSpaceDN w:val="0"/>
        <w:spacing w:line="360" w:lineRule="auto"/>
        <w:ind w:left="2268" w:right="425" w:hanging="283"/>
        <w:rPr>
          <w:rFonts w:ascii="Arial" w:hAnsi="Arial" w:cs="Arial"/>
          <w:color w:val="000000" w:themeColor="text1"/>
          <w:sz w:val="20"/>
          <w:szCs w:val="20"/>
        </w:rPr>
      </w:pPr>
      <w:r w:rsidRPr="003C2ED2">
        <w:rPr>
          <w:rFonts w:ascii="Arial" w:hAnsi="Arial" w:cs="Arial"/>
          <w:color w:val="000000" w:themeColor="text1"/>
          <w:sz w:val="20"/>
          <w:szCs w:val="20"/>
        </w:rPr>
        <w:t>o wartości minimum 1</w:t>
      </w:r>
      <w:r w:rsidR="003279A1" w:rsidRPr="003C2ED2">
        <w:rPr>
          <w:rFonts w:ascii="Arial" w:hAnsi="Arial" w:cs="Arial"/>
          <w:color w:val="000000" w:themeColor="text1"/>
          <w:sz w:val="20"/>
          <w:szCs w:val="20"/>
        </w:rPr>
        <w:t>0</w:t>
      </w:r>
      <w:r w:rsidRPr="003C2ED2">
        <w:rPr>
          <w:rFonts w:ascii="Arial" w:hAnsi="Arial" w:cs="Arial"/>
          <w:color w:val="000000" w:themeColor="text1"/>
          <w:sz w:val="20"/>
          <w:szCs w:val="20"/>
        </w:rPr>
        <w:t>0 000 zł brutto</w:t>
      </w:r>
      <w:bookmarkEnd w:id="4"/>
      <w:r w:rsidR="002D3C80" w:rsidRPr="003C2ED2">
        <w:rPr>
          <w:rFonts w:ascii="Arial" w:hAnsi="Arial" w:cs="Arial"/>
          <w:color w:val="000000" w:themeColor="text1"/>
          <w:sz w:val="20"/>
          <w:szCs w:val="20"/>
        </w:rPr>
        <w:t xml:space="preserve"> każda</w:t>
      </w:r>
      <w:r w:rsidRPr="003C2ED2">
        <w:rPr>
          <w:rFonts w:ascii="Arial" w:hAnsi="Arial" w:cs="Arial"/>
          <w:color w:val="000000" w:themeColor="text1"/>
          <w:w w:val="105"/>
          <w:sz w:val="20"/>
          <w:szCs w:val="20"/>
        </w:rPr>
        <w:t>.</w:t>
      </w:r>
      <w:r w:rsidRPr="003C2ED2">
        <w:rPr>
          <w:rStyle w:val="Odwoanieprzypisudolnego"/>
          <w:rFonts w:ascii="Arial" w:hAnsi="Arial" w:cs="Arial"/>
          <w:color w:val="000000" w:themeColor="text1"/>
          <w:w w:val="105"/>
          <w:sz w:val="20"/>
          <w:szCs w:val="20"/>
        </w:rPr>
        <w:footnoteReference w:id="1"/>
      </w:r>
    </w:p>
    <w:p w14:paraId="0409FBDB" w14:textId="697A6EB9" w:rsidR="00C246F2" w:rsidRPr="003C2ED2" w:rsidRDefault="00C246F2">
      <w:pPr>
        <w:pStyle w:val="Akapitzlist"/>
        <w:widowControl w:val="0"/>
        <w:numPr>
          <w:ilvl w:val="1"/>
          <w:numId w:val="16"/>
        </w:numPr>
        <w:tabs>
          <w:tab w:val="left" w:pos="724"/>
        </w:tabs>
        <w:autoSpaceDE w:val="0"/>
        <w:autoSpaceDN w:val="0"/>
        <w:spacing w:line="360" w:lineRule="auto"/>
        <w:ind w:right="-2"/>
        <w:rPr>
          <w:rFonts w:ascii="Arial" w:hAnsi="Arial" w:cs="Arial"/>
          <w:color w:val="000000" w:themeColor="text1"/>
          <w:sz w:val="20"/>
          <w:szCs w:val="20"/>
        </w:rPr>
      </w:pPr>
      <w:r w:rsidRPr="003C2ED2">
        <w:rPr>
          <w:rFonts w:ascii="Arial" w:hAnsi="Arial" w:cs="Arial"/>
          <w:color w:val="000000" w:themeColor="text1"/>
          <w:w w:val="105"/>
          <w:sz w:val="20"/>
          <w:szCs w:val="20"/>
        </w:rPr>
        <w:t>W odniesieniu do warunków dotyczących zdolności technicznej lub zawodowej wykonawcy wspólnie ubiegający się o udzielenie zamówienia mogą polegać na zdolnościach tych z wykonawców, którzy wykonają usługi, do realizacji których te</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sz w:val="20"/>
          <w:szCs w:val="20"/>
        </w:rPr>
        <w:t>zdolności są wymagane. W takim przypadku wykonawcy wspólnie ubiegający się o</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udzielenie zamówienia dołączają odpowiednio do oferty oświadczenie, z którego wynika, które usługi wykonują poszczególni wykonawcy. Wzór oświadczenia stanowi </w:t>
      </w:r>
      <w:r w:rsidR="00824D24" w:rsidRPr="003C2ED2">
        <w:rPr>
          <w:rFonts w:ascii="Arial" w:hAnsi="Arial" w:cs="Arial"/>
          <w:color w:val="000000" w:themeColor="text1"/>
          <w:sz w:val="20"/>
          <w:szCs w:val="20"/>
        </w:rPr>
        <w:t>Z</w:t>
      </w:r>
      <w:r w:rsidRPr="003C2ED2">
        <w:rPr>
          <w:rFonts w:ascii="Arial" w:hAnsi="Arial" w:cs="Arial"/>
          <w:color w:val="000000" w:themeColor="text1"/>
          <w:sz w:val="20"/>
          <w:szCs w:val="20"/>
        </w:rPr>
        <w:t>ałącznik nr 8 do SWZ.</w:t>
      </w:r>
    </w:p>
    <w:p w14:paraId="49BC140D" w14:textId="7567C3E7" w:rsidR="00A54A73" w:rsidRPr="003C2ED2" w:rsidRDefault="00C246F2">
      <w:pPr>
        <w:numPr>
          <w:ilvl w:val="1"/>
          <w:numId w:val="16"/>
        </w:numP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 xml:space="preserve">Oceniając zdolność techniczną lub zawodową, </w:t>
      </w:r>
      <w:r w:rsidR="00CB7CEE"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9192A5D" w14:textId="0674CBD3" w:rsidR="00C246F2" w:rsidRPr="003C2ED2" w:rsidRDefault="00C246F2">
      <w:pPr>
        <w:numPr>
          <w:ilvl w:val="1"/>
          <w:numId w:val="16"/>
        </w:numP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Wykonawca może, w celu potwierdzenia spełniania warunków udziału w postępowaniu, o których mowa w pkt 4.1.2. SWZ,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257ADC1F" w14:textId="77777777" w:rsidR="00C246F2" w:rsidRPr="003C2ED2" w:rsidRDefault="00C246F2">
      <w:pPr>
        <w:numPr>
          <w:ilvl w:val="1"/>
          <w:numId w:val="16"/>
        </w:numP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 xml:space="preserve">Zamawiający jednocześnie informuje, iż „stosowna sytuacja”, o której mowa w pkt 4.4 SWZ wystąpi wyłącznie w przypadku, kiedy: </w:t>
      </w:r>
    </w:p>
    <w:p w14:paraId="755B5CC9" w14:textId="326674B6" w:rsidR="00C246F2" w:rsidRPr="003C2ED2" w:rsidRDefault="00C246F2">
      <w:pPr>
        <w:pStyle w:val="Akapitzlist"/>
        <w:widowControl w:val="0"/>
        <w:numPr>
          <w:ilvl w:val="2"/>
          <w:numId w:val="16"/>
        </w:numPr>
        <w:autoSpaceDE w:val="0"/>
        <w:autoSpaceDN w:val="0"/>
        <w:spacing w:line="360" w:lineRule="auto"/>
        <w:ind w:left="993" w:right="-2" w:hanging="567"/>
        <w:rPr>
          <w:rFonts w:ascii="Arial" w:hAnsi="Arial" w:cs="Arial"/>
          <w:color w:val="000000" w:themeColor="text1"/>
          <w:sz w:val="20"/>
          <w:szCs w:val="20"/>
        </w:rPr>
      </w:pPr>
      <w:r w:rsidRPr="003C2ED2">
        <w:rPr>
          <w:rFonts w:ascii="Arial" w:hAnsi="Arial" w:cs="Arial"/>
          <w:color w:val="000000" w:themeColor="text1"/>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65659B"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w:t>
      </w:r>
      <w:r w:rsidRPr="003C2ED2">
        <w:rPr>
          <w:rFonts w:ascii="Arial" w:hAnsi="Arial" w:cs="Arial"/>
          <w:color w:val="000000" w:themeColor="text1"/>
          <w:spacing w:val="-5"/>
          <w:w w:val="105"/>
          <w:sz w:val="20"/>
          <w:szCs w:val="20"/>
        </w:rPr>
        <w:t>Zobowiązanie może być potwierdzone poprzez dołączanie do dokumentacji ofertowej oświadczenia podmiotu udostępniającego zasoby</w:t>
      </w:r>
      <w:r w:rsidR="00B36B15" w:rsidRPr="003C2ED2">
        <w:rPr>
          <w:rFonts w:ascii="Arial" w:hAnsi="Arial" w:cs="Arial"/>
          <w:color w:val="000000" w:themeColor="text1"/>
          <w:spacing w:val="-5"/>
          <w:w w:val="105"/>
          <w:sz w:val="20"/>
          <w:szCs w:val="20"/>
        </w:rPr>
        <w:t>.</w:t>
      </w:r>
    </w:p>
    <w:p w14:paraId="4D038ED1" w14:textId="5BBA820E" w:rsidR="00C246F2" w:rsidRPr="003C2ED2" w:rsidRDefault="00C246F2">
      <w:pPr>
        <w:pStyle w:val="Akapitzlist"/>
        <w:numPr>
          <w:ilvl w:val="2"/>
          <w:numId w:val="16"/>
        </w:numPr>
        <w:pBdr>
          <w:top w:val="nil"/>
          <w:left w:val="nil"/>
          <w:bottom w:val="nil"/>
          <w:right w:val="nil"/>
          <w:between w:val="nil"/>
        </w:pBd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lastRenderedPageBreak/>
        <w:t xml:space="preserve">Zobowiązanie podmiotu udostępniającego zasoby potwierdza, że stosunek łączący wykonawcę z podmiotami udostępniającymi zasoby gwarantuje rzeczywisty dostęp do tych zasobów oraz określa w szczególności: </w:t>
      </w:r>
    </w:p>
    <w:p w14:paraId="56401B3F" w14:textId="77777777" w:rsidR="00A262D4" w:rsidRPr="003C2ED2" w:rsidRDefault="00A262D4">
      <w:pPr>
        <w:pStyle w:val="Akapitzlist"/>
        <w:numPr>
          <w:ilvl w:val="3"/>
          <w:numId w:val="16"/>
        </w:numPr>
        <w:pBdr>
          <w:top w:val="nil"/>
          <w:left w:val="nil"/>
          <w:bottom w:val="nil"/>
          <w:right w:val="nil"/>
          <w:between w:val="nil"/>
        </w:pBdr>
        <w:spacing w:line="360" w:lineRule="auto"/>
        <w:ind w:left="1843" w:hanging="850"/>
        <w:rPr>
          <w:rFonts w:ascii="Arial" w:hAnsi="Arial" w:cs="Arial"/>
          <w:color w:val="000000" w:themeColor="text1"/>
          <w:sz w:val="20"/>
          <w:szCs w:val="20"/>
        </w:rPr>
      </w:pPr>
      <w:r w:rsidRPr="003C2ED2">
        <w:rPr>
          <w:rFonts w:ascii="Arial" w:hAnsi="Arial" w:cs="Arial"/>
          <w:color w:val="000000" w:themeColor="text1"/>
          <w:sz w:val="20"/>
          <w:szCs w:val="20"/>
        </w:rPr>
        <w:t>zakres dostępnych wykonawcy zasobów podmiotu udostępniającego zasoby;</w:t>
      </w:r>
    </w:p>
    <w:p w14:paraId="746217A0" w14:textId="77777777" w:rsidR="00A262D4" w:rsidRPr="003C2ED2" w:rsidRDefault="00A262D4">
      <w:pPr>
        <w:pStyle w:val="Akapitzlist"/>
        <w:numPr>
          <w:ilvl w:val="3"/>
          <w:numId w:val="16"/>
        </w:numPr>
        <w:pBdr>
          <w:top w:val="nil"/>
          <w:left w:val="nil"/>
          <w:bottom w:val="nil"/>
          <w:right w:val="nil"/>
          <w:between w:val="nil"/>
        </w:pBdr>
        <w:spacing w:line="360" w:lineRule="auto"/>
        <w:ind w:left="1843" w:hanging="850"/>
        <w:rPr>
          <w:rFonts w:ascii="Arial" w:hAnsi="Arial" w:cs="Arial"/>
          <w:color w:val="000000" w:themeColor="text1"/>
          <w:sz w:val="20"/>
          <w:szCs w:val="20"/>
        </w:rPr>
      </w:pPr>
      <w:r w:rsidRPr="003C2ED2">
        <w:rPr>
          <w:rFonts w:ascii="Arial" w:hAnsi="Arial" w:cs="Arial"/>
          <w:color w:val="000000" w:themeColor="text1"/>
          <w:sz w:val="20"/>
          <w:szCs w:val="20"/>
        </w:rPr>
        <w:t xml:space="preserve">sposób i okres udostępnienia wykonawcy i wykorzystania przez niego zasobów podmiotu udostępniającego te zasoby przy wykonywaniu zamówienia; </w:t>
      </w:r>
    </w:p>
    <w:p w14:paraId="12D45C1E" w14:textId="48202E23" w:rsidR="00A262D4" w:rsidRPr="003C2ED2" w:rsidRDefault="00A262D4">
      <w:pPr>
        <w:pStyle w:val="Akapitzlist"/>
        <w:numPr>
          <w:ilvl w:val="3"/>
          <w:numId w:val="16"/>
        </w:numPr>
        <w:pBdr>
          <w:top w:val="nil"/>
          <w:left w:val="nil"/>
          <w:bottom w:val="nil"/>
          <w:right w:val="nil"/>
          <w:between w:val="nil"/>
        </w:pBdr>
        <w:spacing w:line="360" w:lineRule="auto"/>
        <w:ind w:left="1843" w:hanging="850"/>
        <w:rPr>
          <w:rFonts w:ascii="Arial" w:hAnsi="Arial" w:cs="Arial"/>
          <w:color w:val="000000" w:themeColor="text1"/>
          <w:sz w:val="20"/>
          <w:szCs w:val="20"/>
        </w:rPr>
      </w:pPr>
      <w:r w:rsidRPr="003C2ED2">
        <w:rPr>
          <w:rFonts w:ascii="Arial" w:hAnsi="Arial" w:cs="Arial"/>
          <w:color w:val="000000" w:themeColor="text1"/>
          <w:sz w:val="20"/>
          <w:szCs w:val="20"/>
        </w:rPr>
        <w:t>czy i w jakim zakresie podmiot udostępniający zasoby, na zdolnościach którego wykonawca polega w odniesieniu do warunków udziału w</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postępowaniu dotyczących</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wykształcenia,</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kwalifikacji</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zawodowych</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lub</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doświadczenia,</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zrealizuje</w:t>
      </w:r>
      <w:r w:rsidRPr="003C2ED2">
        <w:rPr>
          <w:rFonts w:ascii="Arial" w:hAnsi="Arial" w:cs="Arial"/>
          <w:color w:val="000000" w:themeColor="text1"/>
          <w:spacing w:val="-7"/>
          <w:w w:val="105"/>
          <w:sz w:val="20"/>
          <w:szCs w:val="20"/>
        </w:rPr>
        <w:t xml:space="preserve"> </w:t>
      </w:r>
      <w:r w:rsidRPr="003C2ED2">
        <w:rPr>
          <w:rFonts w:ascii="Arial" w:hAnsi="Arial" w:cs="Arial"/>
          <w:color w:val="000000" w:themeColor="text1"/>
          <w:w w:val="105"/>
          <w:sz w:val="20"/>
          <w:szCs w:val="20"/>
        </w:rPr>
        <w:t>usługi,</w:t>
      </w:r>
      <w:r w:rsidRPr="003C2ED2">
        <w:rPr>
          <w:rFonts w:ascii="Arial" w:hAnsi="Arial" w:cs="Arial"/>
          <w:color w:val="000000" w:themeColor="text1"/>
          <w:spacing w:val="2"/>
          <w:w w:val="105"/>
          <w:sz w:val="20"/>
          <w:szCs w:val="20"/>
        </w:rPr>
        <w:t xml:space="preserve"> </w:t>
      </w:r>
      <w:r w:rsidRPr="003C2ED2">
        <w:rPr>
          <w:rFonts w:ascii="Arial" w:hAnsi="Arial" w:cs="Arial"/>
          <w:color w:val="000000" w:themeColor="text1"/>
          <w:w w:val="105"/>
          <w:sz w:val="20"/>
          <w:szCs w:val="20"/>
        </w:rPr>
        <w:t>których</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wskazane</w:t>
      </w:r>
      <w:r w:rsidRPr="003C2ED2">
        <w:rPr>
          <w:rFonts w:ascii="Arial" w:hAnsi="Arial" w:cs="Arial"/>
          <w:color w:val="000000" w:themeColor="text1"/>
          <w:spacing w:val="-10"/>
          <w:w w:val="105"/>
          <w:sz w:val="20"/>
          <w:szCs w:val="20"/>
        </w:rPr>
        <w:t xml:space="preserve"> </w:t>
      </w:r>
      <w:r w:rsidRPr="003C2ED2">
        <w:rPr>
          <w:rFonts w:ascii="Arial" w:hAnsi="Arial" w:cs="Arial"/>
          <w:color w:val="000000" w:themeColor="text1"/>
          <w:w w:val="105"/>
          <w:sz w:val="20"/>
          <w:szCs w:val="20"/>
        </w:rPr>
        <w:t>zdolności</w:t>
      </w:r>
      <w:r w:rsidRPr="003C2ED2">
        <w:rPr>
          <w:rFonts w:ascii="Arial" w:hAnsi="Arial" w:cs="Arial"/>
          <w:color w:val="000000" w:themeColor="text1"/>
          <w:spacing w:val="11"/>
          <w:w w:val="105"/>
          <w:sz w:val="20"/>
          <w:szCs w:val="20"/>
        </w:rPr>
        <w:t xml:space="preserve"> </w:t>
      </w:r>
      <w:r w:rsidRPr="003C2ED2">
        <w:rPr>
          <w:rFonts w:ascii="Arial" w:hAnsi="Arial" w:cs="Arial"/>
          <w:color w:val="000000" w:themeColor="text1"/>
          <w:w w:val="105"/>
          <w:sz w:val="20"/>
          <w:szCs w:val="20"/>
        </w:rPr>
        <w:t>dotyczą.</w:t>
      </w:r>
    </w:p>
    <w:p w14:paraId="1663C533" w14:textId="2C53E3F1" w:rsidR="00073C1A" w:rsidRPr="003C2ED2" w:rsidRDefault="00073C1A">
      <w:pPr>
        <w:pStyle w:val="Akapitzlist"/>
        <w:numPr>
          <w:ilvl w:val="2"/>
          <w:numId w:val="16"/>
        </w:numP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u.p.z.p., oraz, jeżeli to dotyczy, kryteriów selekcji, a także bada, czy nie zachodzą wobec tego podmiotu podstawy wykluczenia, które zostały przewidziane względem wykonawcy w odniesieniu do warunków dotyczących zdolności technicznych lub zawodowych lub sytuacja finansowa lub ekonomiczna wykonawcy mogą polegać na zdolnościach innych podmiotów, jeśli podmioty te zrealizują usługi, do realizacji których te zdolności są wymagane.</w:t>
      </w:r>
    </w:p>
    <w:p w14:paraId="0B7F50D2" w14:textId="60C3741A" w:rsidR="00073C1A" w:rsidRPr="003C2ED2" w:rsidRDefault="00073C1A">
      <w:pPr>
        <w:pStyle w:val="Akapitzlist"/>
        <w:numPr>
          <w:ilvl w:val="2"/>
          <w:numId w:val="16"/>
        </w:numPr>
        <w:pBdr>
          <w:top w:val="nil"/>
          <w:left w:val="nil"/>
          <w:bottom w:val="nil"/>
          <w:right w:val="nil"/>
          <w:between w:val="nil"/>
        </w:pBd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t xml:space="preserve">Podmiot, który zobowiązał się do udostępnienia zasobów, odpowiada solidarnie </w:t>
      </w:r>
      <w:r w:rsidRPr="003C2ED2">
        <w:rPr>
          <w:rFonts w:ascii="Arial" w:hAnsi="Arial" w:cs="Arial"/>
          <w:color w:val="000000" w:themeColor="text1"/>
          <w:sz w:val="20"/>
          <w:szCs w:val="20"/>
        </w:rPr>
        <w:br/>
        <w:t>z wykonawcą, który polega na jego sytuacji finansowej lub ekonomicznej, za szkodę poniesioną przez Zamawiającego powstałą wskutek nieudostępnienia tych zasobów, chyba że za nieudostępnienie zasobów podmiot ten nie ponosi winy.</w:t>
      </w:r>
    </w:p>
    <w:p w14:paraId="10B2C71A" w14:textId="5021AD28" w:rsidR="00073C1A" w:rsidRPr="003C2ED2" w:rsidRDefault="00073C1A">
      <w:pPr>
        <w:pStyle w:val="Akapitzlist"/>
        <w:numPr>
          <w:ilvl w:val="2"/>
          <w:numId w:val="16"/>
        </w:numP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D2B9D64" w14:textId="6D21F7AF" w:rsidR="00C246F2" w:rsidRPr="003C2ED2" w:rsidRDefault="00073C1A">
      <w:pPr>
        <w:pStyle w:val="Akapitzlist"/>
        <w:numPr>
          <w:ilvl w:val="2"/>
          <w:numId w:val="16"/>
        </w:numP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3C2ED2" w:rsidDel="00073C1A">
        <w:rPr>
          <w:rFonts w:ascii="Arial" w:hAnsi="Arial" w:cs="Arial"/>
          <w:color w:val="000000" w:themeColor="text1"/>
          <w:sz w:val="20"/>
          <w:szCs w:val="20"/>
        </w:rPr>
        <w:t xml:space="preserve"> </w:t>
      </w:r>
    </w:p>
    <w:p w14:paraId="4D41E490" w14:textId="77777777" w:rsidR="00C246F2" w:rsidRPr="003C2ED2" w:rsidRDefault="00C246F2">
      <w:pPr>
        <w:numPr>
          <w:ilvl w:val="1"/>
          <w:numId w:val="16"/>
        </w:numPr>
        <w:spacing w:line="360" w:lineRule="auto"/>
        <w:ind w:left="426" w:hanging="426"/>
        <w:rPr>
          <w:rFonts w:ascii="Arial" w:hAnsi="Arial" w:cs="Arial"/>
          <w:color w:val="000000" w:themeColor="text1"/>
          <w:sz w:val="20"/>
          <w:szCs w:val="20"/>
        </w:rPr>
      </w:pPr>
      <w:r w:rsidRPr="003C2ED2">
        <w:rPr>
          <w:rFonts w:ascii="Arial" w:hAnsi="Arial" w:cs="Arial"/>
          <w:color w:val="000000" w:themeColor="text1"/>
          <w:sz w:val="20"/>
          <w:szCs w:val="20"/>
        </w:rPr>
        <w:t>Zamawiający wykluczy z postępowania wykonawców:</w:t>
      </w:r>
    </w:p>
    <w:p w14:paraId="73EA3CFB" w14:textId="6B9EE1A3"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którzy nie wykażą, że nie zachodzą wobec nich przesłanki określone w art. 108 ust. 1 u.p.z.p.</w:t>
      </w:r>
      <w:r w:rsidR="0011397C" w:rsidRPr="003C2ED2">
        <w:rPr>
          <w:rFonts w:ascii="Arial" w:hAnsi="Arial" w:cs="Arial"/>
          <w:color w:val="000000" w:themeColor="text1"/>
          <w:sz w:val="20"/>
          <w:szCs w:val="20"/>
        </w:rPr>
        <w:t xml:space="preserve"> oraz art. 7 ust. 1 Ustawa z dnia 13 kwietnia 2022 r. o szczególnych rozwiązaniach w zakresie przeciwdziałania wspieraniu agresji na Ukrainę oraz służących ochronie bezpieczeństwa narodowego (</w:t>
      </w:r>
      <w:r w:rsidR="006D7498" w:rsidRPr="006D7498">
        <w:rPr>
          <w:rFonts w:ascii="Arial" w:hAnsi="Arial" w:cs="Arial"/>
          <w:color w:val="000000" w:themeColor="text1"/>
          <w:sz w:val="20"/>
          <w:szCs w:val="20"/>
        </w:rPr>
        <w:t>t.j. Dz. U. z 2025 r. poz. 514</w:t>
      </w:r>
      <w:r w:rsidR="0011397C" w:rsidRPr="003C2ED2">
        <w:rPr>
          <w:rFonts w:ascii="Arial" w:hAnsi="Arial" w:cs="Arial"/>
          <w:color w:val="000000" w:themeColor="text1"/>
          <w:sz w:val="20"/>
          <w:szCs w:val="20"/>
        </w:rPr>
        <w:t>);</w:t>
      </w:r>
    </w:p>
    <w:p w14:paraId="7C324CC3" w14:textId="516C4B73"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wobec których zachodzą przesłanki określone w art.</w:t>
      </w:r>
      <w:r w:rsidR="00786892" w:rsidRPr="003C2ED2">
        <w:rPr>
          <w:rFonts w:ascii="Arial" w:hAnsi="Arial" w:cs="Arial"/>
          <w:color w:val="000000" w:themeColor="text1"/>
          <w:sz w:val="20"/>
          <w:szCs w:val="20"/>
        </w:rPr>
        <w:t xml:space="preserve"> 109 ust. 1 pkt 1, 2 a, b i c, 3, 4, 5, 6, 7, 8, 9 i 10 u.p.z.p.</w:t>
      </w:r>
    </w:p>
    <w:p w14:paraId="30B7BE1E" w14:textId="2CA7F2F7"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lastRenderedPageBreak/>
        <w:t>W przypadkach, o których mowa w art. 109 ust. 1 pkt 1–5 lub 7 u.p.z.p., Zamawiający może nie wykluczać wykonawcy, jeżeli wykluczenie byłoby w</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sposób oczywisty nieproporcjonalne</w:t>
      </w:r>
      <w:r w:rsidR="00BB0102" w:rsidRPr="003C2ED2">
        <w:rPr>
          <w:rFonts w:ascii="Arial" w:hAnsi="Arial" w:cs="Arial"/>
          <w:color w:val="000000" w:themeColor="text1"/>
          <w:sz w:val="20"/>
          <w:szCs w:val="20"/>
        </w:rPr>
        <w:t>, w szczególności gdy kwota zaległych podatków lub składek na ubezpieczenie społeczne jest niewielka albo sytuacja ekonomiczna lub finansowa wykonawcy, o którym mowa w art. 109 ust. 1 pkt 4, jest wystarczająca do wykonania zamówienia.</w:t>
      </w:r>
    </w:p>
    <w:p w14:paraId="28813ED7" w14:textId="059FD314"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nie podlega wykluczeniu w okolicznościach określonych w </w:t>
      </w:r>
      <w:r w:rsidR="00F368BB" w:rsidRPr="003C2ED2">
        <w:rPr>
          <w:rFonts w:ascii="Arial" w:hAnsi="Arial" w:cs="Arial"/>
          <w:color w:val="000000" w:themeColor="text1"/>
          <w:sz w:val="20"/>
          <w:szCs w:val="20"/>
        </w:rPr>
        <w:t>108 ust. 1 pkt 1, 2 i 5 lub art. 109 ust. 1 pkt 2-5 i 7-10</w:t>
      </w:r>
      <w:r w:rsidRPr="003C2ED2">
        <w:rPr>
          <w:rFonts w:ascii="Arial" w:hAnsi="Arial" w:cs="Arial"/>
          <w:color w:val="000000" w:themeColor="text1"/>
          <w:sz w:val="20"/>
          <w:szCs w:val="20"/>
        </w:rPr>
        <w:t xml:space="preserve"> u.p.z.p., jeżeli udowodni </w:t>
      </w:r>
      <w:r w:rsidR="00EC5E3B" w:rsidRPr="003C2ED2">
        <w:rPr>
          <w:rFonts w:ascii="Arial" w:hAnsi="Arial" w:cs="Arial"/>
          <w:color w:val="000000" w:themeColor="text1"/>
          <w:sz w:val="20"/>
          <w:szCs w:val="20"/>
        </w:rPr>
        <w:t>Z</w:t>
      </w:r>
      <w:r w:rsidRPr="003C2ED2">
        <w:rPr>
          <w:rFonts w:ascii="Arial" w:hAnsi="Arial" w:cs="Arial"/>
          <w:color w:val="000000" w:themeColor="text1"/>
          <w:sz w:val="20"/>
          <w:szCs w:val="20"/>
        </w:rPr>
        <w:t>amawiającemu, że spełnił łącznie następujące przesłanki:</w:t>
      </w:r>
      <w:r w:rsidR="009F1D47" w:rsidRPr="003C2ED2">
        <w:rPr>
          <w:rFonts w:ascii="Arial" w:hAnsi="Arial" w:cs="Arial"/>
          <w:color w:val="000000" w:themeColor="text1"/>
          <w:sz w:val="20"/>
          <w:szCs w:val="20"/>
        </w:rPr>
        <w:t xml:space="preserve"> </w:t>
      </w:r>
    </w:p>
    <w:p w14:paraId="0E1E2B6A" w14:textId="720799FC" w:rsidR="009F1D47" w:rsidRPr="003C2ED2" w:rsidRDefault="009F1D47">
      <w:pPr>
        <w:numPr>
          <w:ilvl w:val="3"/>
          <w:numId w:val="16"/>
        </w:numPr>
        <w:spacing w:line="360" w:lineRule="auto"/>
        <w:ind w:left="1843" w:hanging="709"/>
        <w:rPr>
          <w:rFonts w:ascii="Arial" w:hAnsi="Arial" w:cs="Arial"/>
          <w:color w:val="000000" w:themeColor="text1"/>
          <w:sz w:val="20"/>
          <w:szCs w:val="20"/>
        </w:rPr>
      </w:pPr>
      <w:r w:rsidRPr="003C2ED2">
        <w:rPr>
          <w:rFonts w:ascii="Arial" w:hAnsi="Arial" w:cs="Arial"/>
          <w:color w:val="000000" w:themeColor="text1"/>
          <w:sz w:val="20"/>
          <w:szCs w:val="20"/>
        </w:rPr>
        <w:t>naprawił lub zobowiązał się do naprawienia szkody wyrządzonej przestępstwem, wykroczeniem lub swoim nieprawidłowym postępowaniem, w tym poprzez zadośćuczynienie pieniężne;</w:t>
      </w:r>
    </w:p>
    <w:p w14:paraId="0F205A7C" w14:textId="7CAC4FC6" w:rsidR="009F1D47" w:rsidRPr="003C2ED2" w:rsidRDefault="009F1D47">
      <w:pPr>
        <w:numPr>
          <w:ilvl w:val="3"/>
          <w:numId w:val="16"/>
        </w:numPr>
        <w:spacing w:line="360" w:lineRule="auto"/>
        <w:ind w:left="1843" w:hanging="709"/>
        <w:rPr>
          <w:rFonts w:ascii="Arial" w:hAnsi="Arial" w:cs="Arial"/>
          <w:color w:val="000000" w:themeColor="text1"/>
          <w:sz w:val="20"/>
          <w:szCs w:val="20"/>
        </w:rPr>
      </w:pPr>
      <w:r w:rsidRPr="003C2ED2">
        <w:rPr>
          <w:rFonts w:ascii="Arial" w:hAnsi="Arial" w:cs="Arial"/>
          <w:color w:val="000000" w:themeColor="text1"/>
          <w:sz w:val="20"/>
          <w:szCs w:val="20"/>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EC5E3B"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amawiającym;</w:t>
      </w:r>
    </w:p>
    <w:p w14:paraId="55E851CD" w14:textId="17C146A6" w:rsidR="00EC5E3B" w:rsidRPr="003C2ED2" w:rsidRDefault="00EC5E3B">
      <w:pPr>
        <w:numPr>
          <w:ilvl w:val="3"/>
          <w:numId w:val="16"/>
        </w:numPr>
        <w:spacing w:line="360" w:lineRule="auto"/>
        <w:ind w:left="1843" w:hanging="709"/>
        <w:rPr>
          <w:rFonts w:ascii="Arial" w:hAnsi="Arial" w:cs="Arial"/>
          <w:color w:val="000000" w:themeColor="text1"/>
          <w:sz w:val="20"/>
          <w:szCs w:val="20"/>
        </w:rPr>
      </w:pPr>
      <w:r w:rsidRPr="003C2ED2">
        <w:rPr>
          <w:rFonts w:ascii="Arial" w:hAnsi="Arial" w:cs="Arial"/>
          <w:color w:val="000000" w:themeColor="text1"/>
          <w:sz w:val="20"/>
          <w:szCs w:val="20"/>
        </w:rPr>
        <w:t>podjął konkretne środki techniczne, organizacyjne i kadrowe, odpowiednie dla zapobiegania dalszym przestępstwom, wykroczeniom lub nieprawidłowemu postępowaniu, w szczególności:</w:t>
      </w:r>
    </w:p>
    <w:p w14:paraId="6CC01DA7" w14:textId="443C2A7F" w:rsidR="00EC5E3B" w:rsidRPr="003C2ED2" w:rsidRDefault="00EC5E3B">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zerwał wszelkie powiązania z osobami lub podmiotami odpowiedzialnymi za nieprawidłowe postępowanie wykonawcy,</w:t>
      </w:r>
    </w:p>
    <w:p w14:paraId="5337264C" w14:textId="165DB8D1" w:rsidR="00EC5E3B" w:rsidRPr="003C2ED2" w:rsidRDefault="00EC5E3B">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zreorganizował personel,</w:t>
      </w:r>
    </w:p>
    <w:p w14:paraId="2487F9A7" w14:textId="7AFEA8A8" w:rsidR="00EC5E3B" w:rsidRPr="003C2ED2" w:rsidRDefault="00EC5E3B">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wdrożył system sprawozdawczości i kontroli,</w:t>
      </w:r>
    </w:p>
    <w:p w14:paraId="169929D9" w14:textId="2344F780" w:rsidR="00EC5E3B" w:rsidRPr="003C2ED2" w:rsidRDefault="00EC5E3B">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utworzył struktury audytu wewnętrznego do monitorowania przestrzegania przepisów, wewnętrznych regulacji lub standardów,</w:t>
      </w:r>
    </w:p>
    <w:p w14:paraId="535BBFBE" w14:textId="2012DEF4" w:rsidR="00BB0102" w:rsidRPr="003C2ED2" w:rsidRDefault="00102FD6">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 xml:space="preserve">wprowadził wewnętrzne regulacje dotyczące odpowiedzialności i odszkodowań za nieprzestrzeganie przepisów, wewnętrznych regulacji lub standardów. </w:t>
      </w:r>
    </w:p>
    <w:p w14:paraId="5F20F4BB" w14:textId="06D6E7E8"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ocenia, czy podjęte przez wykonawcę czynności, są wystarczające do wykazania jego rzetelności, uwzględniając wagę i szczególne okoliczności czynu wykonawcy. Jeżeli podjęte przez wykonawcę czynności, nie są wystarczające do wykazania jego rzetelności, </w:t>
      </w:r>
      <w:r w:rsidR="00445127"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wyklucza wykonawcę.</w:t>
      </w:r>
    </w:p>
    <w:p w14:paraId="0E599130" w14:textId="2A485739"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Wykluczenie wykonawcy następuje z uwzględnieniem zasad określonych w art. 111 u.p.z.p.</w:t>
      </w:r>
    </w:p>
    <w:p w14:paraId="1D239D74" w14:textId="21CD4857" w:rsidR="00C246F2" w:rsidRPr="003C2ED2" w:rsidRDefault="00C246F2">
      <w:pPr>
        <w:numPr>
          <w:ilvl w:val="1"/>
          <w:numId w:val="1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Zgodnie z art. 110 ust. 1 u.p.z.p. Zamawiający może wykluczyć </w:t>
      </w:r>
      <w:r w:rsidR="00445127" w:rsidRPr="003C2ED2">
        <w:rPr>
          <w:rFonts w:ascii="Arial" w:hAnsi="Arial" w:cs="Arial"/>
          <w:color w:val="000000" w:themeColor="text1"/>
          <w:sz w:val="20"/>
          <w:szCs w:val="20"/>
        </w:rPr>
        <w:t>w</w:t>
      </w:r>
      <w:r w:rsidRPr="003C2ED2">
        <w:rPr>
          <w:rFonts w:ascii="Arial" w:hAnsi="Arial" w:cs="Arial"/>
          <w:color w:val="000000" w:themeColor="text1"/>
          <w:sz w:val="20"/>
          <w:szCs w:val="20"/>
        </w:rPr>
        <w:t>ykonawcę na każdym etapie postępowania o udzielnie zamówienia publicznego.</w:t>
      </w:r>
    </w:p>
    <w:p w14:paraId="2F9493AD" w14:textId="77777777" w:rsidR="00840E83" w:rsidRPr="003C2ED2" w:rsidRDefault="00840E83" w:rsidP="003C2ED2">
      <w:pPr>
        <w:spacing w:line="360" w:lineRule="auto"/>
        <w:rPr>
          <w:rFonts w:ascii="Arial" w:hAnsi="Arial" w:cs="Arial"/>
          <w:color w:val="000000" w:themeColor="text1"/>
          <w:sz w:val="20"/>
          <w:szCs w:val="20"/>
        </w:rPr>
      </w:pPr>
    </w:p>
    <w:p w14:paraId="3F6D92C3"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5</w:t>
      </w:r>
    </w:p>
    <w:p w14:paraId="69A42478"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WYKAZ PODMIOTOWYCH ŚRODKÓW DOWODOWYCH</w:t>
      </w:r>
    </w:p>
    <w:p w14:paraId="5918036F" w14:textId="77777777" w:rsidR="00C246F2" w:rsidRPr="003C2ED2" w:rsidRDefault="00C246F2" w:rsidP="003C2ED2">
      <w:pPr>
        <w:spacing w:line="360" w:lineRule="auto"/>
        <w:rPr>
          <w:rFonts w:ascii="Arial" w:hAnsi="Arial" w:cs="Arial"/>
          <w:color w:val="000000" w:themeColor="text1"/>
          <w:sz w:val="20"/>
          <w:szCs w:val="20"/>
        </w:rPr>
      </w:pPr>
    </w:p>
    <w:p w14:paraId="09488C20" w14:textId="0185528B"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celu potwierdzenia spełniania warunków udziału w postępowaniu, określonych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Rozdziale 4 oraz wykazania braku podstaw do wykluczenia, wykonawcy muszą złożyć wraz z ofertą następujące oświadczenia i dokumenty:</w:t>
      </w:r>
    </w:p>
    <w:p w14:paraId="3F345016" w14:textId="4D5EB85B" w:rsidR="00C246F2" w:rsidRPr="003C2ED2" w:rsidRDefault="00C246F2">
      <w:pPr>
        <w:numPr>
          <w:ilvl w:val="2"/>
          <w:numId w:val="1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aktualne na dzień składania ofert oświadczenia w zakresie wskazanym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Załączniku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3 i 4 do SWZ. Informacje zawarte w oświadczeniach będą stanowić wstępne potwierdzenie, że wykonawca nie podlega wykluczeniu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postępowania oraz spełnia warunki udziału w postępowaniu</w:t>
      </w:r>
      <w:r w:rsidR="00121CFB"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w:t>
      </w:r>
    </w:p>
    <w:p w14:paraId="54F13921" w14:textId="7C039F14" w:rsidR="00C246F2" w:rsidRPr="003C2ED2" w:rsidRDefault="00C246F2">
      <w:pPr>
        <w:numPr>
          <w:ilvl w:val="2"/>
          <w:numId w:val="1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w przypadku wspólnego ubiegania się o zamówienie przez wykonawców oświadczenia, o którym mowa w pkt 5.1.1 składa każdy z wykonawców wspólnie ubiegających się o zamówienie. Oświadczenia te potwierdzają brak podstaw wykluczenia oraz spełnianie warunków udziału w postępowaniu lub kryteriów selekcji w zakresie, w jakim każdy z wykonawców wykazuje spełnianie warunków udziału w postępowaniu lub kryteriów selekcji</w:t>
      </w:r>
      <w:r w:rsidR="00121CFB" w:rsidRPr="003C2ED2">
        <w:rPr>
          <w:rFonts w:ascii="Arial" w:hAnsi="Arial" w:cs="Arial"/>
          <w:color w:val="000000" w:themeColor="text1"/>
          <w:sz w:val="20"/>
          <w:szCs w:val="20"/>
        </w:rPr>
        <w:t>;</w:t>
      </w:r>
    </w:p>
    <w:p w14:paraId="4529785C" w14:textId="6937A33C" w:rsidR="00C246F2" w:rsidRPr="003C2ED2" w:rsidRDefault="00121CFB">
      <w:pPr>
        <w:numPr>
          <w:ilvl w:val="2"/>
          <w:numId w:val="1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w</w:t>
      </w:r>
      <w:r w:rsidR="00C246F2" w:rsidRPr="003C2ED2">
        <w:rPr>
          <w:rFonts w:ascii="Arial" w:hAnsi="Arial" w:cs="Arial"/>
          <w:color w:val="000000" w:themeColor="text1"/>
          <w:sz w:val="20"/>
          <w:szCs w:val="20"/>
        </w:rPr>
        <w:t>ykonawca, w przypadku polegania na zdolnościach lub sytuacji podmiotów udostępniających zasoby, przedstawia, wraz z oświadczeniem, o którym mowa w</w:t>
      </w:r>
      <w:r w:rsidR="0039102B" w:rsidRPr="003C2ED2">
        <w:rPr>
          <w:rFonts w:ascii="Arial" w:hAnsi="Arial" w:cs="Arial"/>
          <w:color w:val="000000" w:themeColor="text1"/>
          <w:sz w:val="20"/>
          <w:szCs w:val="20"/>
        </w:rPr>
        <w:t> </w:t>
      </w:r>
      <w:r w:rsidR="00C246F2" w:rsidRPr="003C2ED2">
        <w:rPr>
          <w:rFonts w:ascii="Arial" w:hAnsi="Arial" w:cs="Arial"/>
          <w:color w:val="000000" w:themeColor="text1"/>
          <w:sz w:val="20"/>
          <w:szCs w:val="20"/>
        </w:rPr>
        <w:t>pkt 5.1.1, także oświadczenie podmiotu udostępniającego zasoby, potwierdzające brak podstaw wykluczenia tego podmiotu oraz odpowiednio spełnianie warunków udziału w postępowaniu lub kryteriów selekcji, w zakresie, w jakim wykonawca powołuje się na jego zasoby zgodnie ze wzorami stanowiącymi Załącznik nr 9 i 10 do SWZ</w:t>
      </w:r>
      <w:r w:rsidRPr="003C2ED2">
        <w:rPr>
          <w:rFonts w:ascii="Arial" w:hAnsi="Arial" w:cs="Arial"/>
          <w:color w:val="000000" w:themeColor="text1"/>
          <w:sz w:val="20"/>
          <w:szCs w:val="20"/>
        </w:rPr>
        <w:t>;</w:t>
      </w:r>
    </w:p>
    <w:p w14:paraId="62FB454D" w14:textId="0837BB3A" w:rsidR="00C246F2" w:rsidRPr="003C2ED2" w:rsidRDefault="00C246F2">
      <w:pPr>
        <w:numPr>
          <w:ilvl w:val="2"/>
          <w:numId w:val="1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zobowiązanie podmiotu trzeciego, o którym mowa w pkt 4.5.1. i 4.5.2 SWZ – jeżeli wykonawca polega na zasobach lub sytuacji podmiotu trzeciego</w:t>
      </w:r>
      <w:r w:rsidR="00121CFB"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Oświadczenie musi być podpisane przez ww. podmiot lub jego pełnomocnika.</w:t>
      </w:r>
    </w:p>
    <w:p w14:paraId="5C9E79AE" w14:textId="185A47E8"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Dokumenty składane na wezwanie </w:t>
      </w:r>
      <w:r w:rsidR="00121CFB"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amawiającego - w celu potwierdzenia braku podstaw do wykluczenia Wykonawcy z udziału w postępowaniu, Zamawiający wezwie </w:t>
      </w:r>
      <w:r w:rsidR="0039102B" w:rsidRPr="003C2ED2">
        <w:rPr>
          <w:rFonts w:ascii="Arial" w:hAnsi="Arial" w:cs="Arial"/>
          <w:color w:val="000000" w:themeColor="text1"/>
          <w:sz w:val="20"/>
          <w:szCs w:val="20"/>
        </w:rPr>
        <w:t>w</w:t>
      </w:r>
      <w:r w:rsidRPr="003C2ED2">
        <w:rPr>
          <w:rFonts w:ascii="Arial" w:hAnsi="Arial" w:cs="Arial"/>
          <w:color w:val="000000" w:themeColor="text1"/>
          <w:sz w:val="20"/>
          <w:szCs w:val="20"/>
        </w:rPr>
        <w:t>ykonawcę, którego oferta została najwyżej oceniona, do złożenia w wyznaczonym, nie krótszym niż 5 dni, terminie, aktualnych na dzień złożenia niżej wymienionych podmiotowych środków dowodowych:</w:t>
      </w:r>
    </w:p>
    <w:p w14:paraId="46AEF8D4" w14:textId="5DE553C3" w:rsidR="00C246F2" w:rsidRPr="003C2ED2" w:rsidRDefault="00C246F2">
      <w:pPr>
        <w:numPr>
          <w:ilvl w:val="2"/>
          <w:numId w:val="22"/>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oświadczenia Wykonawcy, w zakresie art. 108 ust. 1 pkt 5 u.p.z.p., o braku przynależności do tej samej grupy kapitałowej w rozumieniu ustawy z dnia 16 lutego 2007 r. o ochronie konkurencji i konsumentów</w:t>
      </w:r>
      <w:r w:rsidR="006D7498">
        <w:rPr>
          <w:rFonts w:ascii="Arial" w:hAnsi="Arial" w:cs="Arial"/>
          <w:color w:val="000000" w:themeColor="text1"/>
          <w:sz w:val="20"/>
          <w:szCs w:val="20"/>
        </w:rPr>
        <w:t xml:space="preserve"> (</w:t>
      </w:r>
      <w:r w:rsidR="006D7498" w:rsidRPr="006D7498">
        <w:rPr>
          <w:rFonts w:ascii="Arial" w:hAnsi="Arial" w:cs="Arial"/>
          <w:color w:val="000000" w:themeColor="text1"/>
          <w:sz w:val="20"/>
          <w:szCs w:val="20"/>
        </w:rPr>
        <w:t>t.j. Dz. U. z 2025 r. poz. 1714</w:t>
      </w:r>
      <w:r w:rsidR="006D7498">
        <w:rPr>
          <w:rFonts w:ascii="Arial" w:hAnsi="Arial" w:cs="Arial"/>
          <w:color w:val="000000" w:themeColor="text1"/>
          <w:sz w:val="20"/>
          <w:szCs w:val="20"/>
        </w:rPr>
        <w:t>)</w:t>
      </w:r>
      <w:r w:rsidRPr="003C2ED2">
        <w:rPr>
          <w:rFonts w:ascii="Arial" w:hAnsi="Arial" w:cs="Arial"/>
          <w:color w:val="000000" w:themeColor="text1"/>
          <w:sz w:val="20"/>
          <w:szCs w:val="20"/>
        </w:rPr>
        <w:t xml:space="preserve">, z innym </w:t>
      </w:r>
      <w:r w:rsidR="0039102B" w:rsidRPr="003C2ED2">
        <w:rPr>
          <w:rFonts w:ascii="Arial" w:hAnsi="Arial" w:cs="Arial"/>
          <w:color w:val="000000" w:themeColor="text1"/>
          <w:sz w:val="20"/>
          <w:szCs w:val="20"/>
        </w:rPr>
        <w:t>w</w:t>
      </w:r>
      <w:r w:rsidRPr="003C2ED2">
        <w:rPr>
          <w:rFonts w:ascii="Arial" w:hAnsi="Arial" w:cs="Arial"/>
          <w:color w:val="000000" w:themeColor="text1"/>
          <w:sz w:val="20"/>
          <w:szCs w:val="20"/>
        </w:rPr>
        <w:t>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w:t>
      </w:r>
      <w:r w:rsidR="00121CFB" w:rsidRPr="003C2ED2">
        <w:rPr>
          <w:rFonts w:ascii="Arial" w:hAnsi="Arial" w:cs="Arial"/>
          <w:color w:val="000000" w:themeColor="text1"/>
          <w:sz w:val="20"/>
          <w:szCs w:val="20"/>
        </w:rPr>
        <w:t>j</w:t>
      </w:r>
      <w:r w:rsidRPr="003C2ED2">
        <w:rPr>
          <w:rFonts w:ascii="Arial" w:hAnsi="Arial" w:cs="Arial"/>
          <w:color w:val="000000" w:themeColor="text1"/>
          <w:sz w:val="20"/>
          <w:szCs w:val="20"/>
        </w:rPr>
        <w:t>;</w:t>
      </w:r>
    </w:p>
    <w:p w14:paraId="418CB714" w14:textId="208402A5" w:rsidR="00C246F2" w:rsidRPr="003C2ED2" w:rsidRDefault="00C246F2">
      <w:pPr>
        <w:numPr>
          <w:ilvl w:val="2"/>
          <w:numId w:val="22"/>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(wzór wykazu usług stanowi Załącznik nr 11 do SWZ), oraz załączeniem dowodów określających, czy te usługi zostały wykonane lub są wykonywane należycie, przy czym dowodami, o </w:t>
      </w:r>
      <w:r w:rsidRPr="003C2ED2">
        <w:rPr>
          <w:rFonts w:ascii="Arial" w:hAnsi="Arial" w:cs="Arial"/>
          <w:color w:val="000000" w:themeColor="text1"/>
          <w:sz w:val="20"/>
          <w:szCs w:val="20"/>
        </w:rPr>
        <w:lastRenderedPageBreak/>
        <w:t>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przypadku świadczeń powtarzających się lub ciągłych nadal wykonywanych referencje bądź inne dokumenty potwierdzające ich należyte wykonywanie powinny być wystawione w okresie ostatnich 3 miesięcy;</w:t>
      </w:r>
    </w:p>
    <w:p w14:paraId="4E5860D8" w14:textId="17950F52" w:rsidR="00C246F2" w:rsidRPr="003C2ED2" w:rsidRDefault="00C246F2">
      <w:pPr>
        <w:numPr>
          <w:ilvl w:val="2"/>
          <w:numId w:val="22"/>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dokumenty potwierdzające, że wykonawca jest ubezpieczony od odpowiedzialności cywilnej w zakresie prowadzonej działalności związanej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przedmiotem zamówienia</w:t>
      </w:r>
      <w:r w:rsidR="00F740E2"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ze wskazaniem sumy gwarancyjnej tego ubezpieczenia</w:t>
      </w:r>
      <w:r w:rsidR="00EB7380" w:rsidRPr="003C2ED2">
        <w:rPr>
          <w:rFonts w:ascii="Arial" w:hAnsi="Arial" w:cs="Arial"/>
          <w:color w:val="000000" w:themeColor="text1"/>
          <w:sz w:val="20"/>
          <w:szCs w:val="20"/>
        </w:rPr>
        <w:t>;</w:t>
      </w:r>
    </w:p>
    <w:p w14:paraId="1BF9D7A8" w14:textId="00F0A1BD" w:rsidR="00D3201C" w:rsidRPr="003C2ED2" w:rsidRDefault="00D3201C">
      <w:pPr>
        <w:numPr>
          <w:ilvl w:val="2"/>
          <w:numId w:val="22"/>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odpisu lub informacji z Krajowego Rejestru Sądowego lub z Centralnej Ewidencji i Informacji o Działalności Gospodarczej, w zakresie art. 109 ust. 1 pkt 4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sporządzonych nie wcześniej niż 3 miesiące przed jej złożeniem, jeżeli odrębne przepisy wymagają wpisu do rejestru lub ewidencji;</w:t>
      </w:r>
    </w:p>
    <w:p w14:paraId="08BCC3DC" w14:textId="77777777" w:rsidR="00D3201C" w:rsidRPr="003C2ED2" w:rsidRDefault="00D3201C">
      <w:pPr>
        <w:numPr>
          <w:ilvl w:val="2"/>
          <w:numId w:val="22"/>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informacji z Krajowego Rejestru Karnego w zakresie: </w:t>
      </w:r>
    </w:p>
    <w:p w14:paraId="4CB274E9" w14:textId="5AF4B087"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a) art. 108 ust. 1 pkt 1 i 2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xml:space="preserve">, </w:t>
      </w:r>
    </w:p>
    <w:p w14:paraId="753BEC01" w14:textId="14CC2B7A"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b) art. 108 ust. 1 pkt 4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xml:space="preserve">, dotyczącej orzeczenia zakazu ubiegania się o zamówienie publiczne tytułem środka karnego, </w:t>
      </w:r>
    </w:p>
    <w:p w14:paraId="16D9C8A5" w14:textId="444C0DC5"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c) art. 109 ust. 1 pkt 2 lit. a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xml:space="preserve">, </w:t>
      </w:r>
    </w:p>
    <w:p w14:paraId="3BF3132B" w14:textId="382F5B7B"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d) art. 109 ust. 1 pkt 2 lit. b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xml:space="preserve">, dotyczącej ukarania za wykroczenie, za które wymierzono karę aresztu, </w:t>
      </w:r>
    </w:p>
    <w:p w14:paraId="77333F6B" w14:textId="10103DF0"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e) art. 109 ust. 1 pkt 3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xml:space="preserve">, dotyczącej skazania za przestępstwo lub ukarania za wykroczenie, za które wymierzono karę aresztu </w:t>
      </w:r>
    </w:p>
    <w:p w14:paraId="6AAD02C2" w14:textId="5E7B66EA"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sporządzonej nie wcześniej niż 6 miesięcy przed jej złożeniem.</w:t>
      </w:r>
    </w:p>
    <w:p w14:paraId="2F880B7F" w14:textId="05D2EBC3"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Jeżeli wykonawca ma siedzibę lub miejsce zamieszkania poza granicami Rzeczypospolitej Polskiej zastosowanie mają dla niego właściwe przepisy </w:t>
      </w:r>
      <w:r w:rsidR="0020172D" w:rsidRPr="003C2ED2">
        <w:rPr>
          <w:rFonts w:ascii="Arial" w:hAnsi="Arial" w:cs="Arial"/>
          <w:color w:val="000000" w:themeColor="text1"/>
          <w:sz w:val="20"/>
          <w:szCs w:val="20"/>
        </w:rPr>
        <w:t>r</w:t>
      </w:r>
      <w:r w:rsidRPr="003C2ED2">
        <w:rPr>
          <w:rFonts w:ascii="Arial" w:hAnsi="Arial" w:cs="Arial"/>
          <w:color w:val="000000" w:themeColor="text1"/>
          <w:sz w:val="20"/>
          <w:szCs w:val="20"/>
        </w:rPr>
        <w:t>ozporządzeni</w:t>
      </w:r>
      <w:r w:rsidR="0039102B" w:rsidRPr="003C2ED2">
        <w:rPr>
          <w:rFonts w:ascii="Arial" w:hAnsi="Arial" w:cs="Arial"/>
          <w:color w:val="000000" w:themeColor="text1"/>
          <w:sz w:val="20"/>
          <w:szCs w:val="20"/>
        </w:rPr>
        <w:t>a</w:t>
      </w:r>
      <w:r w:rsidRPr="003C2ED2">
        <w:rPr>
          <w:rFonts w:ascii="Arial" w:hAnsi="Arial" w:cs="Arial"/>
          <w:color w:val="000000" w:themeColor="text1"/>
          <w:sz w:val="20"/>
          <w:szCs w:val="20"/>
        </w:rPr>
        <w:t xml:space="preserve"> Ministra Rozwoju, Pracy i Technologii z dnia 23 grudnia 2020 r.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sprawie podmiotowych środków dowodowych oraz innych dokumentów lub oświadczeń, jakich może żądać zamawiający od wykonawcy (D.U. z 2020 r. poz. 2415)</w:t>
      </w:r>
      <w:r w:rsidR="0039102B" w:rsidRPr="003C2ED2">
        <w:rPr>
          <w:rFonts w:ascii="Arial" w:hAnsi="Arial" w:cs="Arial"/>
          <w:color w:val="000000" w:themeColor="text1"/>
          <w:sz w:val="20"/>
          <w:szCs w:val="20"/>
        </w:rPr>
        <w:t xml:space="preserve">, zmienione </w:t>
      </w:r>
      <w:r w:rsidR="0020172D" w:rsidRPr="003C2ED2">
        <w:rPr>
          <w:rFonts w:ascii="Arial" w:hAnsi="Arial" w:cs="Arial"/>
          <w:color w:val="000000" w:themeColor="text1"/>
          <w:sz w:val="20"/>
          <w:szCs w:val="20"/>
        </w:rPr>
        <w:t>r</w:t>
      </w:r>
      <w:r w:rsidR="0039102B" w:rsidRPr="003C2ED2">
        <w:rPr>
          <w:rFonts w:ascii="Arial" w:hAnsi="Arial" w:cs="Arial"/>
          <w:color w:val="000000" w:themeColor="text1"/>
          <w:sz w:val="20"/>
          <w:szCs w:val="20"/>
        </w:rPr>
        <w:t>ozporządzeniem Ministra Rozwoju i Technologii z dnia 3 sierpnia 2023 r. zmieniającym rozporządzenie w sprawie podmiotowych środków dowodowych oraz innych dokumentów lub oświadczeń, jakich może żądać zamawiający od wykonawcy (Dz. U. z 2023 poz. 1824).</w:t>
      </w:r>
    </w:p>
    <w:p w14:paraId="62BEAD65" w14:textId="77777777" w:rsidR="00F8527F" w:rsidRPr="003C2ED2" w:rsidRDefault="00F8527F" w:rsidP="003C2ED2">
      <w:p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5.3.1 Jeżeli wykonawca ma siedzibę lub miejsce zamieszkania poza granicami Rzeczypospolitej Polskiej, zamiast: </w:t>
      </w:r>
    </w:p>
    <w:p w14:paraId="480ED9F3" w14:textId="33DD305B" w:rsidR="00F8527F" w:rsidRPr="003C2ED2" w:rsidRDefault="00F8527F" w:rsidP="003C2ED2">
      <w:pPr>
        <w:spacing w:line="360" w:lineRule="auto"/>
        <w:ind w:left="1701" w:hanging="567"/>
        <w:rPr>
          <w:rFonts w:ascii="Arial" w:hAnsi="Arial" w:cs="Arial"/>
          <w:color w:val="000000" w:themeColor="text1"/>
          <w:sz w:val="20"/>
          <w:szCs w:val="20"/>
        </w:rPr>
      </w:pPr>
      <w:r w:rsidRPr="6B90851B">
        <w:rPr>
          <w:rFonts w:ascii="Arial" w:hAnsi="Arial" w:cs="Arial"/>
          <w:color w:val="000000" w:themeColor="text1"/>
          <w:sz w:val="20"/>
          <w:szCs w:val="20"/>
        </w:rPr>
        <w:t>5.3.1.1 informacji z Krajowego Rejestru Karnego, o której mowa w pkt 5.2.7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1F255E" w:rsidRPr="6B90851B">
        <w:rPr>
          <w:rFonts w:ascii="Arial" w:hAnsi="Arial" w:cs="Arial"/>
          <w:color w:val="000000" w:themeColor="text1"/>
          <w:sz w:val="20"/>
          <w:szCs w:val="20"/>
        </w:rPr>
        <w:t xml:space="preserve"> lub miejsce zamieszkania ma osoba, której dotyczy informacja albo dokument</w:t>
      </w:r>
      <w:r w:rsidRPr="6B90851B">
        <w:rPr>
          <w:rFonts w:ascii="Arial" w:hAnsi="Arial" w:cs="Arial"/>
          <w:color w:val="000000" w:themeColor="text1"/>
          <w:sz w:val="20"/>
          <w:szCs w:val="20"/>
        </w:rPr>
        <w:t>, w zakresie, o którym mowa w pkt 5.2.7;</w:t>
      </w:r>
    </w:p>
    <w:p w14:paraId="111C603A" w14:textId="4CC942AA" w:rsidR="4BBF9E52" w:rsidRDefault="4BBF9E52" w:rsidP="6B90851B">
      <w:pPr>
        <w:spacing w:line="360" w:lineRule="auto"/>
        <w:ind w:left="1701" w:hanging="567"/>
        <w:rPr>
          <w:rFonts w:ascii="Arial" w:eastAsia="Arial" w:hAnsi="Arial" w:cs="Arial"/>
          <w:sz w:val="20"/>
          <w:szCs w:val="20"/>
        </w:rPr>
      </w:pPr>
      <w:r w:rsidRPr="6B90851B">
        <w:rPr>
          <w:rFonts w:ascii="Arial" w:eastAsia="Arial" w:hAnsi="Arial" w:cs="Arial"/>
          <w:color w:val="000000" w:themeColor="text1"/>
          <w:sz w:val="20"/>
          <w:szCs w:val="20"/>
        </w:rPr>
        <w:lastRenderedPageBreak/>
        <w:t>5.3.1.2 odpisu albo informacji z Krajowego Rejestru Sądowego lub z Centralnej Ewidencji i Informacji o Działalności Gospodarczej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FD20434" w14:textId="39711645" w:rsidR="00F8527F" w:rsidRPr="003C2ED2" w:rsidRDefault="00F8527F" w:rsidP="6B90851B">
      <w:pPr>
        <w:spacing w:line="360" w:lineRule="auto"/>
        <w:ind w:left="1134" w:hanging="567"/>
        <w:rPr>
          <w:rFonts w:ascii="Arial" w:eastAsia="Arial" w:hAnsi="Arial" w:cs="Arial"/>
          <w:sz w:val="20"/>
          <w:szCs w:val="20"/>
        </w:rPr>
      </w:pPr>
      <w:r w:rsidRPr="6B90851B">
        <w:rPr>
          <w:rFonts w:ascii="Arial" w:hAnsi="Arial" w:cs="Arial"/>
          <w:color w:val="000000" w:themeColor="text1"/>
          <w:sz w:val="20"/>
          <w:szCs w:val="20"/>
        </w:rPr>
        <w:t xml:space="preserve">5.3.2 </w:t>
      </w:r>
      <w:r>
        <w:tab/>
      </w:r>
      <w:r w:rsidRPr="6B90851B">
        <w:rPr>
          <w:rFonts w:ascii="Arial" w:hAnsi="Arial" w:cs="Arial"/>
          <w:color w:val="000000" w:themeColor="text1"/>
          <w:sz w:val="20"/>
          <w:szCs w:val="20"/>
        </w:rPr>
        <w:t xml:space="preserve">Dokument, o którym mowa w pkt 5.3.1.1, powinien być wystawiony nie wcześniej niż 6 miesięcy przed jego złożeniem. </w:t>
      </w:r>
      <w:r w:rsidR="624836F3" w:rsidRPr="6B90851B">
        <w:rPr>
          <w:rFonts w:ascii="Arial" w:eastAsia="Arial" w:hAnsi="Arial" w:cs="Arial"/>
          <w:color w:val="000000" w:themeColor="text1"/>
          <w:sz w:val="20"/>
          <w:szCs w:val="20"/>
        </w:rPr>
        <w:t>Dokument, o którym mowa w pkt 5.3.1.2, powinien być wystawiony nie wcześniej niż 3 miesięcy przed jego złożeniem</w:t>
      </w:r>
    </w:p>
    <w:p w14:paraId="58814B4A" w14:textId="6B7D5830" w:rsidR="00F8527F" w:rsidRPr="003C2ED2" w:rsidRDefault="00F8527F" w:rsidP="003C2ED2">
      <w:p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5.3.3 </w:t>
      </w:r>
      <w:r w:rsidRPr="003C2ED2">
        <w:rPr>
          <w:rFonts w:ascii="Arial" w:hAnsi="Arial" w:cs="Arial"/>
          <w:color w:val="000000" w:themeColor="text1"/>
          <w:sz w:val="20"/>
          <w:szCs w:val="20"/>
        </w:rPr>
        <w:tab/>
        <w:t xml:space="preserve">Jeżeli w kraju, w którym wykonawca ma siedzibę lub miejsce zamieszkania, nie wydaje się dokumentów, o których mowa w pkt 5.3.1.1 i 5.3.1.2, lub gdy dokumenty te nie odnoszą się do wszystkich przypadków, o których mowa w art. 108 ust. 1 pkt 1, 2 i 4, art. 109 ust. 1 pkt 1, 2 lit. a i b oraz pkt 3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sidR="001F255E" w:rsidRPr="003C2ED2">
        <w:rPr>
          <w:rFonts w:ascii="Arial" w:hAnsi="Arial" w:cs="Arial"/>
          <w:color w:val="000000" w:themeColor="text1"/>
          <w:sz w:val="20"/>
          <w:szCs w:val="20"/>
        </w:rPr>
        <w:t xml:space="preserve"> lub miejsce zamieszkania osoby, której dokument miał dotyczyć</w:t>
      </w:r>
      <w:r w:rsidRPr="003C2ED2">
        <w:rPr>
          <w:rFonts w:ascii="Arial" w:hAnsi="Arial" w:cs="Arial"/>
          <w:color w:val="000000" w:themeColor="text1"/>
          <w:sz w:val="20"/>
          <w:szCs w:val="20"/>
        </w:rPr>
        <w:t>. Przepis pkt 5.3.2 stosuje się.</w:t>
      </w:r>
    </w:p>
    <w:p w14:paraId="09680F0C" w14:textId="6CA32F28" w:rsidR="0062076D"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Jeżeli wykonawca nie złożył oświadczenia, o którym mowa w art. 125 ust. 1</w:t>
      </w:r>
      <w:r w:rsidR="00DC4BF0" w:rsidRPr="003C2ED2">
        <w:rPr>
          <w:rFonts w:ascii="Arial" w:hAnsi="Arial" w:cs="Arial"/>
          <w:color w:val="000000" w:themeColor="text1"/>
          <w:sz w:val="20"/>
          <w:szCs w:val="20"/>
        </w:rPr>
        <w:t xml:space="preserve"> u.p.z.p.</w:t>
      </w:r>
      <w:r w:rsidRPr="003C2ED2">
        <w:rPr>
          <w:rFonts w:ascii="Arial" w:hAnsi="Arial" w:cs="Arial"/>
          <w:color w:val="000000" w:themeColor="text1"/>
          <w:sz w:val="20"/>
          <w:szCs w:val="20"/>
        </w:rPr>
        <w:t>, podmiotowych środków dowodowych, innych dokumentów lub oświadczeń składanych w postępowaniu lub są one niekompletne lub zawierają błędy, Zamawiający wzywa wykonawcę odpowiednio do ich złożenia, poprawienia lub uzupełnienia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wyznaczonym terminie, chyba że: </w:t>
      </w:r>
    </w:p>
    <w:p w14:paraId="7474780B" w14:textId="48B93B4D" w:rsidR="0062076D" w:rsidRPr="003C2ED2" w:rsidRDefault="00C246F2" w:rsidP="003C2ED2">
      <w:pPr>
        <w:pStyle w:val="Listapunktowana2"/>
        <w:numPr>
          <w:ilvl w:val="0"/>
          <w:numId w:val="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5.4.1 wniosek o dopuszczenie do udziału w postępowaniu albo oferta wykonawcy podlegają odrzuceniu bez względu na ich złożenie, uzupełnienie lub poprawienie lub</w:t>
      </w:r>
    </w:p>
    <w:p w14:paraId="1FF6DA79" w14:textId="77777777" w:rsidR="00C246F2" w:rsidRPr="003C2ED2" w:rsidRDefault="00C246F2" w:rsidP="003C2ED2">
      <w:pPr>
        <w:pStyle w:val="Listapunktowana2"/>
        <w:numPr>
          <w:ilvl w:val="0"/>
          <w:numId w:val="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5.4.2. zachodzą przesłanki unieważnienia postępowania. </w:t>
      </w:r>
    </w:p>
    <w:p w14:paraId="5C281418" w14:textId="77777777"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składa podmiotowe środki dowodowe na wezwanie, o którym mowa powyżej, aktualne na dzień ich złożenia. </w:t>
      </w:r>
    </w:p>
    <w:p w14:paraId="420C3D8C" w14:textId="77777777"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Poświadczenie za zgodność z oryginałem następuje w formie elektronicznej.</w:t>
      </w:r>
    </w:p>
    <w:p w14:paraId="6AA20B09" w14:textId="32E703BE"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 dokumenty złożone w oryginale lub w kopii poświadczonej za zgodność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oryginałem rozumie się dokumenty złożone w formie elektronicznej opatrzone podpisem elektronicznym, podpisane przez osoby umocowane do reprezentacji.</w:t>
      </w:r>
    </w:p>
    <w:p w14:paraId="44D2A62D" w14:textId="03356F85" w:rsidR="00132D99" w:rsidRPr="003C2ED2" w:rsidRDefault="00132D99">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nie wzywa do złożenia podmiotowych środków dowodowych, jeżeli:</w:t>
      </w:r>
    </w:p>
    <w:p w14:paraId="603DD434" w14:textId="3F6AEF73" w:rsidR="00132D99" w:rsidRPr="003C2ED2" w:rsidRDefault="00132D99" w:rsidP="003C2ED2">
      <w:pPr>
        <w:spacing w:line="360" w:lineRule="auto"/>
        <w:ind w:left="567"/>
        <w:rPr>
          <w:rFonts w:ascii="Arial" w:hAnsi="Arial" w:cs="Arial"/>
          <w:color w:val="000000" w:themeColor="text1"/>
          <w:sz w:val="20"/>
          <w:szCs w:val="20"/>
        </w:rPr>
      </w:pPr>
      <w:r w:rsidRPr="003C2ED2">
        <w:rPr>
          <w:rFonts w:ascii="Arial" w:hAnsi="Arial" w:cs="Arial"/>
          <w:color w:val="000000" w:themeColor="text1"/>
          <w:sz w:val="20"/>
          <w:szCs w:val="20"/>
        </w:rPr>
        <w:t>może je uzyskać za pomocą bezpłatnych i ogólnodostępnych baz danych,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szczególności rejestrów publicznych w rozumieniu ustawy z dnia 17 lutego 2005 r. o</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informatyzacji działalności podmiotów realizujących zadania publiczne</w:t>
      </w:r>
      <w:r w:rsidR="006D7498">
        <w:rPr>
          <w:rFonts w:ascii="Arial" w:hAnsi="Arial" w:cs="Arial"/>
          <w:color w:val="000000" w:themeColor="text1"/>
          <w:sz w:val="20"/>
          <w:szCs w:val="20"/>
        </w:rPr>
        <w:t xml:space="preserve"> (</w:t>
      </w:r>
      <w:r w:rsidR="006D7498" w:rsidRPr="006D7498">
        <w:rPr>
          <w:rFonts w:ascii="Arial" w:hAnsi="Arial" w:cs="Arial"/>
          <w:color w:val="000000" w:themeColor="text1"/>
          <w:sz w:val="20"/>
          <w:szCs w:val="20"/>
        </w:rPr>
        <w:t>t.j. Dz. U. z 2025 r. poz. 1703</w:t>
      </w:r>
      <w:r w:rsidR="006D7498">
        <w:rPr>
          <w:rFonts w:ascii="Arial" w:hAnsi="Arial" w:cs="Arial"/>
          <w:color w:val="000000" w:themeColor="text1"/>
          <w:sz w:val="20"/>
          <w:szCs w:val="20"/>
        </w:rPr>
        <w:t>)</w:t>
      </w:r>
      <w:r w:rsidRPr="003C2ED2">
        <w:rPr>
          <w:rFonts w:ascii="Arial" w:hAnsi="Arial" w:cs="Arial"/>
          <w:color w:val="000000" w:themeColor="text1"/>
          <w:sz w:val="20"/>
          <w:szCs w:val="20"/>
        </w:rPr>
        <w:t xml:space="preserve">, o ile </w:t>
      </w:r>
      <w:r w:rsidRPr="003C2ED2">
        <w:rPr>
          <w:rFonts w:ascii="Arial" w:hAnsi="Arial" w:cs="Arial"/>
          <w:color w:val="000000" w:themeColor="text1"/>
          <w:sz w:val="20"/>
          <w:szCs w:val="20"/>
        </w:rPr>
        <w:lastRenderedPageBreak/>
        <w:t xml:space="preserve">wykonawca wskazał w oświadczeniu, o którym mowa w art. 125 ust. 1 </w:t>
      </w:r>
      <w:r w:rsidR="0039102B" w:rsidRPr="003C2ED2">
        <w:rPr>
          <w:rFonts w:ascii="Arial" w:hAnsi="Arial" w:cs="Arial"/>
          <w:color w:val="000000" w:themeColor="text1"/>
          <w:sz w:val="20"/>
          <w:szCs w:val="20"/>
        </w:rPr>
        <w:t>u.p.z.p.</w:t>
      </w:r>
      <w:r w:rsidRPr="003C2ED2">
        <w:rPr>
          <w:rFonts w:ascii="Arial" w:hAnsi="Arial" w:cs="Arial"/>
          <w:color w:val="000000" w:themeColor="text1"/>
          <w:sz w:val="20"/>
          <w:szCs w:val="20"/>
        </w:rPr>
        <w:t xml:space="preserve"> dane umożliwiające dostęp do tych środków;</w:t>
      </w:r>
    </w:p>
    <w:p w14:paraId="3F02B026" w14:textId="36666555" w:rsidR="00132D99" w:rsidRPr="003C2ED2" w:rsidRDefault="00132D99" w:rsidP="003C2ED2">
      <w:pPr>
        <w:spacing w:line="360" w:lineRule="auto"/>
        <w:ind w:left="567"/>
        <w:rPr>
          <w:rFonts w:ascii="Arial" w:hAnsi="Arial" w:cs="Arial"/>
          <w:color w:val="000000" w:themeColor="text1"/>
          <w:sz w:val="20"/>
          <w:szCs w:val="20"/>
        </w:rPr>
      </w:pPr>
      <w:r w:rsidRPr="003C2ED2">
        <w:rPr>
          <w:rFonts w:ascii="Arial" w:hAnsi="Arial" w:cs="Arial"/>
          <w:color w:val="000000" w:themeColor="text1"/>
          <w:sz w:val="20"/>
          <w:szCs w:val="20"/>
        </w:rPr>
        <w:t xml:space="preserve">podmiotowym środkiem dowodowym jest oświadczenie, którego treść odpowiada zakresowi oświadczenia, o którym mowa w art. 125 ust. 1 </w:t>
      </w:r>
      <w:r w:rsidR="0039102B" w:rsidRPr="003C2ED2">
        <w:rPr>
          <w:rFonts w:ascii="Arial" w:hAnsi="Arial" w:cs="Arial"/>
          <w:color w:val="000000" w:themeColor="text1"/>
          <w:sz w:val="20"/>
          <w:szCs w:val="20"/>
        </w:rPr>
        <w:t>u.p.z.p</w:t>
      </w:r>
      <w:r w:rsidRPr="003C2ED2">
        <w:rPr>
          <w:rFonts w:ascii="Arial" w:hAnsi="Arial" w:cs="Arial"/>
          <w:color w:val="000000" w:themeColor="text1"/>
          <w:sz w:val="20"/>
          <w:szCs w:val="20"/>
        </w:rPr>
        <w:t>.</w:t>
      </w:r>
    </w:p>
    <w:p w14:paraId="66FFC0AB" w14:textId="20ABA892" w:rsidR="00132D99" w:rsidRPr="003C2ED2" w:rsidRDefault="00132D99">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Wykonawca nie jest zobowiązany do złożenia podmiotowych środków dowodowych, które Zamawiający posiada, jeżeli wykonawca wskaże te środki oraz potwierdzi ich prawidłowość i aktualność.</w:t>
      </w:r>
    </w:p>
    <w:p w14:paraId="1BD485F5" w14:textId="130422BA"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złożenia oferty w formie elektronicznej:</w:t>
      </w:r>
    </w:p>
    <w:p w14:paraId="4323CC30" w14:textId="03F69123" w:rsidR="00C246F2" w:rsidRPr="003C2ED2" w:rsidRDefault="00FE3BBC" w:rsidP="003C2ED2">
      <w:pPr>
        <w:pBdr>
          <w:top w:val="nil"/>
          <w:left w:val="nil"/>
          <w:bottom w:val="nil"/>
          <w:right w:val="nil"/>
          <w:between w:val="nil"/>
        </w:pBdr>
        <w:spacing w:line="360" w:lineRule="auto"/>
        <w:ind w:left="1276" w:hanging="709"/>
        <w:rPr>
          <w:rFonts w:ascii="Arial" w:hAnsi="Arial" w:cs="Arial"/>
          <w:color w:val="000000" w:themeColor="text1"/>
          <w:sz w:val="20"/>
          <w:szCs w:val="20"/>
        </w:rPr>
      </w:pPr>
      <w:r w:rsidRPr="003C2ED2">
        <w:rPr>
          <w:rFonts w:ascii="Arial" w:hAnsi="Arial" w:cs="Arial"/>
          <w:color w:val="000000" w:themeColor="text1"/>
          <w:sz w:val="20"/>
          <w:szCs w:val="20"/>
        </w:rPr>
        <w:t xml:space="preserve">5.10.1 </w:t>
      </w:r>
      <w:r w:rsidR="00C246F2" w:rsidRPr="003C2ED2">
        <w:rPr>
          <w:rFonts w:ascii="Arial" w:hAnsi="Arial" w:cs="Arial"/>
          <w:color w:val="000000" w:themeColor="text1"/>
          <w:sz w:val="20"/>
          <w:szCs w:val="20"/>
        </w:rPr>
        <w:t xml:space="preserve">Oświadczenia i dokumenty muszą spełniać również wymagania określone </w:t>
      </w:r>
      <w:r w:rsidR="00C246F2" w:rsidRPr="003C2ED2">
        <w:rPr>
          <w:rFonts w:ascii="Arial" w:hAnsi="Arial" w:cs="Arial"/>
          <w:color w:val="000000" w:themeColor="text1"/>
          <w:sz w:val="20"/>
          <w:szCs w:val="20"/>
        </w:rPr>
        <w:b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 postać elektroniczna opatrzona kwalifikowanym podpisem elektronicznym, podpisem zaufanym lub podpisem osobistym.</w:t>
      </w:r>
    </w:p>
    <w:p w14:paraId="4F5D3284" w14:textId="0FA9830D" w:rsidR="00C246F2" w:rsidRPr="003C2ED2" w:rsidRDefault="00C246F2" w:rsidP="003C2ED2">
      <w:pPr>
        <w:pBdr>
          <w:top w:val="nil"/>
          <w:left w:val="nil"/>
          <w:bottom w:val="nil"/>
          <w:right w:val="nil"/>
          <w:between w:val="nil"/>
        </w:pBdr>
        <w:tabs>
          <w:tab w:val="left" w:pos="1276"/>
        </w:tabs>
        <w:spacing w:line="360" w:lineRule="auto"/>
        <w:ind w:left="1276" w:hanging="709"/>
        <w:rPr>
          <w:rFonts w:ascii="Arial" w:hAnsi="Arial" w:cs="Arial"/>
          <w:color w:val="000000" w:themeColor="text1"/>
          <w:sz w:val="20"/>
          <w:szCs w:val="20"/>
        </w:rPr>
      </w:pPr>
      <w:r w:rsidRPr="003C2ED2">
        <w:rPr>
          <w:rFonts w:ascii="Arial" w:hAnsi="Arial" w:cs="Arial"/>
          <w:color w:val="000000" w:themeColor="text1"/>
          <w:sz w:val="20"/>
          <w:szCs w:val="20"/>
        </w:rPr>
        <w:t>5.10.2 Pełnomocnictwo pod rygorem nieważności musi być złożone w postaci elektronicznej, opatrzone kwalifikowanym podpisem elektronicznym, podpisem zaufanym lub podpisem osobistym przez osobę/y upoważnione do reprezentacji wskazane we właściwym rejestrze. Zamawiający dopuszcza złożenie elektronicznej kopii pełnomocnictwa poświadczonej przez notariusza kwalifikowanym podpisem elektronicznym.</w:t>
      </w:r>
    </w:p>
    <w:p w14:paraId="4612865E" w14:textId="77777777" w:rsidR="00C246F2" w:rsidRPr="003C2ED2" w:rsidRDefault="00C246F2" w:rsidP="003C2ED2">
      <w:pPr>
        <w:spacing w:line="360" w:lineRule="auto"/>
        <w:rPr>
          <w:rFonts w:ascii="Arial" w:hAnsi="Arial" w:cs="Arial"/>
          <w:color w:val="000000" w:themeColor="text1"/>
          <w:sz w:val="20"/>
          <w:szCs w:val="20"/>
        </w:rPr>
      </w:pPr>
    </w:p>
    <w:p w14:paraId="3A32DA38"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6</w:t>
      </w:r>
    </w:p>
    <w:p w14:paraId="4BEA7667"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WYMAGANIA DOTYCZĄCE WADIUM</w:t>
      </w:r>
    </w:p>
    <w:p w14:paraId="7CCD2202" w14:textId="77777777" w:rsidR="00C246F2" w:rsidRPr="003C2ED2" w:rsidRDefault="00C246F2" w:rsidP="003C2ED2">
      <w:pPr>
        <w:spacing w:line="360" w:lineRule="auto"/>
        <w:rPr>
          <w:rFonts w:ascii="Arial" w:hAnsi="Arial" w:cs="Arial"/>
          <w:color w:val="000000" w:themeColor="text1"/>
          <w:sz w:val="20"/>
          <w:szCs w:val="20"/>
        </w:rPr>
      </w:pPr>
    </w:p>
    <w:p w14:paraId="649EA9B3" w14:textId="77777777" w:rsidR="00C246F2" w:rsidRPr="003C2ED2" w:rsidRDefault="00C246F2" w:rsidP="003C2ED2">
      <w:pP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 xml:space="preserve">Wadium nie jest wymagane. </w:t>
      </w:r>
    </w:p>
    <w:p w14:paraId="35E12559" w14:textId="77777777" w:rsidR="00C246F2" w:rsidRPr="003C2ED2" w:rsidRDefault="00C246F2" w:rsidP="003C2ED2">
      <w:pPr>
        <w:spacing w:line="360" w:lineRule="auto"/>
        <w:rPr>
          <w:rFonts w:ascii="Arial" w:hAnsi="Arial" w:cs="Arial"/>
          <w:color w:val="000000" w:themeColor="text1"/>
          <w:sz w:val="20"/>
          <w:szCs w:val="20"/>
        </w:rPr>
      </w:pPr>
    </w:p>
    <w:p w14:paraId="1962A1B3"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7</w:t>
      </w:r>
    </w:p>
    <w:p w14:paraId="77E205BF"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OPIS SPOSOBU PRZYGOTOWANIA OFERT</w:t>
      </w:r>
    </w:p>
    <w:p w14:paraId="350379A8" w14:textId="77777777" w:rsidR="00C246F2" w:rsidRPr="003C2ED2" w:rsidRDefault="00C246F2" w:rsidP="003C2ED2">
      <w:pPr>
        <w:spacing w:line="360" w:lineRule="auto"/>
        <w:rPr>
          <w:rFonts w:ascii="Arial" w:hAnsi="Arial" w:cs="Arial"/>
          <w:color w:val="000000" w:themeColor="text1"/>
          <w:sz w:val="20"/>
          <w:szCs w:val="20"/>
        </w:rPr>
      </w:pPr>
    </w:p>
    <w:p w14:paraId="25ECC152" w14:textId="77777777" w:rsidR="00897620" w:rsidRPr="003C2ED2" w:rsidRDefault="00897620">
      <w:pPr>
        <w:numPr>
          <w:ilvl w:val="1"/>
          <w:numId w:val="11"/>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Wykonawca może złożyć tylko jedną ofertę. Treść oferty musi być zgodna z treścią SWZ.</w:t>
      </w:r>
    </w:p>
    <w:p w14:paraId="06C1262F" w14:textId="18AE710A" w:rsidR="00897620" w:rsidRPr="003C2ED2" w:rsidRDefault="00897620">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Zamawiający nie dopuszcza możliwości składania ofert częściowych. Mając na uwadze definicję mikroprzedsiębiorcy, małego i średniego przedsiębiorcy zgodnie z art. 7 ust. 1 pkt 1, 2 i 3 Ustawy z dnia 6 marca 2018 r. - Prawo przedsiębiorców</w:t>
      </w:r>
      <w:r w:rsidR="006D7498">
        <w:rPr>
          <w:rFonts w:ascii="Arial" w:hAnsi="Arial" w:cs="Arial"/>
          <w:color w:val="000000" w:themeColor="text1"/>
          <w:sz w:val="20"/>
          <w:szCs w:val="20"/>
        </w:rPr>
        <w:t xml:space="preserve"> (</w:t>
      </w:r>
      <w:r w:rsidR="006D7498" w:rsidRPr="006D7498">
        <w:rPr>
          <w:rFonts w:ascii="Arial" w:hAnsi="Arial" w:cs="Arial"/>
          <w:color w:val="000000" w:themeColor="text1"/>
          <w:sz w:val="20"/>
          <w:szCs w:val="20"/>
        </w:rPr>
        <w:t>t.j. Dz. U. z 2025 r. poz. 1480, 1826</w:t>
      </w:r>
      <w:r w:rsidR="006D7498">
        <w:rPr>
          <w:rFonts w:ascii="Arial" w:hAnsi="Arial" w:cs="Arial"/>
          <w:color w:val="000000" w:themeColor="text1"/>
          <w:sz w:val="20"/>
          <w:szCs w:val="20"/>
        </w:rPr>
        <w:t>)</w:t>
      </w:r>
      <w:r w:rsidRPr="003C2ED2">
        <w:rPr>
          <w:rFonts w:ascii="Arial" w:hAnsi="Arial" w:cs="Arial"/>
          <w:color w:val="000000" w:themeColor="text1"/>
          <w:sz w:val="20"/>
          <w:szCs w:val="20"/>
        </w:rPr>
        <w:t xml:space="preserve">, Zamawiający postawił minimalne warunki udziału w postępowaniu, tym samym dopuszczając do postępowania możliwie najszerszy krąg wykonawców. Podział zamówienia na części nie wpłynąłby na poszerzenie kręgu podmiotów mogących skutecznie ubiegać się o jego udzielenie. Dodatkowo podział zamówienia na części w tym przypadku niósłby ryzyko poniesienia przez Zamawiającego nadmiernych kosztów wykonania zamówienia (przy większym wolumenie zamówienia, można spodziewać się większych upustów/rabatów ze strony wykonawców). W </w:t>
      </w:r>
      <w:r w:rsidRPr="003C2ED2">
        <w:rPr>
          <w:rFonts w:ascii="Arial" w:hAnsi="Arial" w:cs="Arial"/>
          <w:color w:val="000000" w:themeColor="text1"/>
          <w:sz w:val="20"/>
          <w:szCs w:val="20"/>
        </w:rPr>
        <w:lastRenderedPageBreak/>
        <w:t>świetle powyższego Zamawiający uznał, że nie zachodzi potrzeba podziału niniejszego zamówienia na części, aby został osiągnięty cel w postaci ułatwienia dostępu do postępowania dla małych i średnich przedsiębiorstw, a działanie takie byłoby tylko pozorne i nie wnosiłoby żadnej wartości dodanej.</w:t>
      </w:r>
    </w:p>
    <w:p w14:paraId="7EBB4F15" w14:textId="77777777" w:rsidR="00C246F2"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nie dopuszcza możliwości składania ofert wariantowych oraz w postaci katalogów elektronicznych.</w:t>
      </w:r>
    </w:p>
    <w:p w14:paraId="38230189" w14:textId="77777777" w:rsidR="00522D5D"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Wykonawca ponosi wszelkie koszty związane z przygotowaniem i złożeniem oferty.</w:t>
      </w:r>
    </w:p>
    <w:p w14:paraId="45023601" w14:textId="5C07F3DB" w:rsidR="00522D5D" w:rsidRPr="003C2ED2" w:rsidRDefault="00522D5D">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bCs/>
          <w:color w:val="000000" w:themeColor="text1"/>
          <w:sz w:val="20"/>
          <w:szCs w:val="20"/>
        </w:rPr>
        <w:t>Oferta wraz z załącznikami musi być sporządzona w języku polskim. Każdy dokument składający się na ofertę lub złożony wraz z ofertą sporządzony w języku innym niż polski musi być złożony wraz z tłumaczeniem na język polski.</w:t>
      </w:r>
    </w:p>
    <w:p w14:paraId="0E31B47B" w14:textId="2BD7F290" w:rsidR="00C246F2"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Oferta wraz z załącznikami musi być sporządzona w języku polskim</w:t>
      </w:r>
      <w:r w:rsidR="000F73B6" w:rsidRPr="003C2ED2">
        <w:rPr>
          <w:rFonts w:ascii="Arial" w:hAnsi="Arial" w:cs="Arial"/>
          <w:color w:val="000000" w:themeColor="text1"/>
          <w:sz w:val="20"/>
          <w:szCs w:val="20"/>
        </w:rPr>
        <w:t xml:space="preserve">, z zastrzeżeniem pkt 7.5.  </w:t>
      </w:r>
    </w:p>
    <w:p w14:paraId="6CA3CACE"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Opis sposobu przygotowania i składania oferty </w:t>
      </w:r>
    </w:p>
    <w:p w14:paraId="62A82F0E" w14:textId="4B3711F0"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bookmarkStart w:id="5" w:name="_Hlk112315618"/>
      <w:r w:rsidRPr="003C2ED2">
        <w:rPr>
          <w:rFonts w:ascii="Arial" w:hAnsi="Arial" w:cs="Arial"/>
          <w:color w:val="000000" w:themeColor="text1"/>
          <w:sz w:val="20"/>
          <w:szCs w:val="20"/>
        </w:rPr>
        <w:t xml:space="preserve">Wykonawca przygotowuje ofertę przy pomocy „Formularza </w:t>
      </w:r>
      <w:r w:rsidR="00824D24" w:rsidRPr="003C2ED2">
        <w:rPr>
          <w:rFonts w:ascii="Arial" w:hAnsi="Arial" w:cs="Arial"/>
          <w:color w:val="000000" w:themeColor="text1"/>
          <w:sz w:val="20"/>
          <w:szCs w:val="20"/>
        </w:rPr>
        <w:t>O</w:t>
      </w:r>
      <w:r w:rsidRPr="003C2ED2">
        <w:rPr>
          <w:rFonts w:ascii="Arial" w:hAnsi="Arial" w:cs="Arial"/>
          <w:color w:val="000000" w:themeColor="text1"/>
          <w:sz w:val="20"/>
          <w:szCs w:val="20"/>
        </w:rPr>
        <w:t>fertowego” udostępnionego przez Zamawiającego na Platformie e-Zamówienia</w:t>
      </w:r>
      <w:r w:rsidR="00AB32DC" w:rsidRPr="003C2ED2">
        <w:rPr>
          <w:rFonts w:ascii="Arial" w:hAnsi="Arial" w:cs="Arial"/>
          <w:color w:val="000000" w:themeColor="text1"/>
          <w:sz w:val="20"/>
          <w:szCs w:val="20"/>
        </w:rPr>
        <w:t xml:space="preserve"> w postaci pliku word</w:t>
      </w:r>
      <w:r w:rsidR="006B4C17" w:rsidRPr="003C2ED2">
        <w:rPr>
          <w:rFonts w:ascii="Arial" w:hAnsi="Arial" w:cs="Arial"/>
          <w:color w:val="000000" w:themeColor="text1"/>
          <w:sz w:val="20"/>
          <w:szCs w:val="20"/>
        </w:rPr>
        <w:t xml:space="preserve"> </w:t>
      </w:r>
      <w:bookmarkStart w:id="6" w:name="_Hlk112316780"/>
      <w:r w:rsidR="006B4C17" w:rsidRPr="003C2ED2">
        <w:rPr>
          <w:rFonts w:ascii="Arial" w:hAnsi="Arial" w:cs="Arial"/>
          <w:color w:val="000000" w:themeColor="text1"/>
          <w:sz w:val="20"/>
          <w:szCs w:val="20"/>
        </w:rPr>
        <w:t>(</w:t>
      </w:r>
      <w:r w:rsidR="00824D24" w:rsidRPr="003C2ED2">
        <w:rPr>
          <w:rFonts w:ascii="Arial" w:hAnsi="Arial" w:cs="Arial"/>
          <w:color w:val="000000" w:themeColor="text1"/>
          <w:sz w:val="20"/>
          <w:szCs w:val="20"/>
        </w:rPr>
        <w:t>Z</w:t>
      </w:r>
      <w:r w:rsidR="006B4C17" w:rsidRPr="003C2ED2">
        <w:rPr>
          <w:rFonts w:ascii="Arial" w:hAnsi="Arial" w:cs="Arial"/>
          <w:color w:val="000000" w:themeColor="text1"/>
          <w:sz w:val="20"/>
          <w:szCs w:val="20"/>
        </w:rPr>
        <w:t>ałącznik nr 6 do SWZ)</w:t>
      </w:r>
      <w:r w:rsidRPr="003C2ED2">
        <w:rPr>
          <w:rFonts w:ascii="Arial" w:hAnsi="Arial" w:cs="Arial"/>
          <w:color w:val="000000" w:themeColor="text1"/>
          <w:sz w:val="20"/>
          <w:szCs w:val="20"/>
        </w:rPr>
        <w:t xml:space="preserve">. </w:t>
      </w:r>
      <w:bookmarkEnd w:id="6"/>
    </w:p>
    <w:p w14:paraId="5A6999D6" w14:textId="0AA5C3C2"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Formularz</w:t>
      </w:r>
      <w:r w:rsidR="006B4C17"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ofertowy podpisuje się kwalifikowanym podpisem elektronicznym, podpisem zaufanym lub podpisem osobistym w formacie PAdES typ wewnętrzny. </w:t>
      </w:r>
    </w:p>
    <w:bookmarkEnd w:id="5"/>
    <w:p w14:paraId="203F8A06" w14:textId="320EF996"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składa ofertę za pośrednictwem zakładki „Oferty/wnioski”, widocznej w podglądzie postępowania po zalogowaniu się na konto </w:t>
      </w:r>
      <w:r w:rsidR="0039102B"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ykonawcy. Po wybraniu przycisku „Złóż ofertę” system prezentuje okno składania oferty umożliwiające przekazanie dokumentów elektronicznych, w którym znajdują się dwa pola drag&amp;drop („przeciągnij” i „upuść”) służące do dodawania plików. </w:t>
      </w:r>
    </w:p>
    <w:p w14:paraId="409ED582" w14:textId="1DDA9849"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Wykonawca dodaje wybrany z dysku i uprzednio podpisany „Formularz oferty”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pierwszym polu („Wypełniony formularz oferty”). W kolejnym polu („Załączniki i</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inne dokumenty przedstawione w ofercie przez Wykonawcę”) wykonawca dodaje pozostałe pliki stanowiące ofertę lub składane wraz z ofertą. </w:t>
      </w:r>
    </w:p>
    <w:p w14:paraId="2871A116" w14:textId="15E0C557"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Jeżeli wraz z ofertą składane są dokumenty zawierające tajemnicę przedsiębiorstwa wykonawca, w celu utrzymania w poufności tych informacji, przekazuje je w wydzielonym i odpowiednio oznaczonym pliku, wraz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A3DA00F" w14:textId="39365BB6"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Pozostałe dokumenty wchodzące w skład oferty lub składane wraz z ofertą, które są zgodnie z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xml:space="preserve"> lub rozporządzeniem Prezesa Rady Ministrów w sprawie wymagań dla dokumentów elektronicznych opatrzone kwalifikowanym podpisem elektronicznym, podpisem zaufanym lub podpisem osobistym, mogą być zgodnie z</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t>
      </w:r>
      <w:r w:rsidRPr="003C2ED2">
        <w:rPr>
          <w:rFonts w:ascii="Arial" w:hAnsi="Arial" w:cs="Arial"/>
          <w:color w:val="000000" w:themeColor="text1"/>
          <w:sz w:val="20"/>
          <w:szCs w:val="20"/>
        </w:rPr>
        <w:lastRenderedPageBreak/>
        <w:t>Wykonawcę” dodaje się uprzednio podpisane dokumenty wraz z</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wygenerowanym plikiem podpisu (typ zewnętrzny) lub dokument z wszytym podpisem (typ wewnętrzny).</w:t>
      </w:r>
    </w:p>
    <w:p w14:paraId="19323BD7"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72E5929" w14:textId="4EC83BB3"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t>
      </w:r>
      <w:r w:rsidR="00601F26"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ykonawcy w zakładce „Oferty/Wnioski”. </w:t>
      </w:r>
    </w:p>
    <w:p w14:paraId="081F3A43"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Oferta może być złożona tylko do upływu terminu składania ofert. </w:t>
      </w:r>
    </w:p>
    <w:p w14:paraId="310AD0F1"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może przed upływem terminu składania ofert wycofać ofertę. Wykonawca wycofuje ofertę w zakładce „Oferty/wnioski” używając przycisku „Wycofaj ofertę”. </w:t>
      </w:r>
    </w:p>
    <w:p w14:paraId="06FE74A9"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Maksymalny łączny rozmiar plików stanowiących ofertę lub składanych wraz z ofertą to 250 MB. </w:t>
      </w:r>
    </w:p>
    <w:p w14:paraId="6ACE3954" w14:textId="6D284A7B"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Oferta oraz wszelkie pisma, dokumenty, oświadczenia itp. składane w trakcie postępowania między Zamawiającym a wykonawcami muszą być sporządzone czytelnie, w języku polskim</w:t>
      </w:r>
      <w:r w:rsidR="000F73B6" w:rsidRPr="003C2ED2">
        <w:rPr>
          <w:rFonts w:ascii="Arial" w:hAnsi="Arial" w:cs="Arial"/>
          <w:color w:val="000000" w:themeColor="text1"/>
          <w:sz w:val="20"/>
          <w:szCs w:val="20"/>
        </w:rPr>
        <w:t xml:space="preserve">, z zastrzeżeniem pkt 7.5.  </w:t>
      </w:r>
    </w:p>
    <w:p w14:paraId="047A45BA" w14:textId="79DB85E9"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Podmiotowe środki dowodowe oraz inne dokumenty lub oświadczenia, o których mowa w rozporządzeniu Ministra Rozwoju, Pracy i Technologii z dnia 23 grudnia 2020 r. w</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sprawie podmiotowych środków dowodowych oraz innych dokumentów lub oświadczeń, jakich może żądać zamawiający od wykonawcy</w:t>
      </w:r>
      <w:r w:rsidR="00601F26" w:rsidRPr="003C2ED2">
        <w:rPr>
          <w:rFonts w:ascii="Arial" w:hAnsi="Arial" w:cs="Arial"/>
          <w:color w:val="000000" w:themeColor="text1"/>
          <w:sz w:val="20"/>
          <w:szCs w:val="20"/>
        </w:rPr>
        <w:t xml:space="preserve"> zmienionym </w:t>
      </w:r>
      <w:r w:rsidR="0020172D" w:rsidRPr="003C2ED2">
        <w:rPr>
          <w:rFonts w:ascii="Arial" w:hAnsi="Arial" w:cs="Arial"/>
          <w:color w:val="000000" w:themeColor="text1"/>
          <w:sz w:val="20"/>
          <w:szCs w:val="20"/>
        </w:rPr>
        <w:t>r</w:t>
      </w:r>
      <w:r w:rsidR="00601F26" w:rsidRPr="003C2ED2">
        <w:rPr>
          <w:rFonts w:ascii="Arial" w:hAnsi="Arial" w:cs="Arial"/>
          <w:color w:val="000000" w:themeColor="text1"/>
          <w:sz w:val="20"/>
          <w:szCs w:val="20"/>
        </w:rPr>
        <w:t>ozporządzeniem Ministra Rozwoju i Technologii z dnia 3 sierpnia 2023 r. zmieniającym rozporządzenie w sprawie podmiotowych środków dowodowych oraz innych dokumentów lub oświadczeń, jakich może żądać zamawiający od wykonawcy (Dz. U. z 2023 poz. 1824)</w:t>
      </w:r>
      <w:r w:rsidRPr="003C2ED2">
        <w:rPr>
          <w:rFonts w:ascii="Arial" w:hAnsi="Arial" w:cs="Arial"/>
          <w:color w:val="000000" w:themeColor="text1"/>
          <w:sz w:val="20"/>
          <w:szCs w:val="20"/>
        </w:rPr>
        <w:t xml:space="preserve"> wymagane w SWZ, składa się w formie elektronicznej (tj.</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przy użyciu kwalifikowanego podpisu elektronicznego) lub w postaci elektronicznej opatrzonej podpisem zaufanym lub podpisem osobistym. </w:t>
      </w:r>
    </w:p>
    <w:p w14:paraId="61D1ADEF" w14:textId="30BCC41C"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Sposób sporządzenia podmiotowych środków dowodowych, przedmiotowych środków dowodowych oraz innych dokumentów i oświadczeń został określony w przepisach </w:t>
      </w:r>
      <w:r w:rsidR="0020172D" w:rsidRPr="003C2ED2">
        <w:rPr>
          <w:rFonts w:ascii="Arial" w:hAnsi="Arial" w:cs="Arial"/>
          <w:color w:val="000000" w:themeColor="text1"/>
          <w:sz w:val="20"/>
          <w:szCs w:val="20"/>
        </w:rPr>
        <w:t>r</w:t>
      </w:r>
      <w:r w:rsidRPr="003C2ED2">
        <w:rPr>
          <w:rFonts w:ascii="Arial" w:hAnsi="Arial" w:cs="Arial"/>
          <w:color w:val="000000" w:themeColor="text1"/>
          <w:sz w:val="20"/>
          <w:szCs w:val="20"/>
        </w:rPr>
        <w:t xml:space="preserve">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w </w:t>
      </w:r>
      <w:r w:rsidR="0020172D" w:rsidRPr="003C2ED2">
        <w:rPr>
          <w:rFonts w:ascii="Arial" w:hAnsi="Arial" w:cs="Arial"/>
          <w:color w:val="000000" w:themeColor="text1"/>
          <w:sz w:val="20"/>
          <w:szCs w:val="20"/>
        </w:rPr>
        <w:t>r</w:t>
      </w:r>
      <w:r w:rsidRPr="003C2ED2">
        <w:rPr>
          <w:rFonts w:ascii="Arial" w:hAnsi="Arial" w:cs="Arial"/>
          <w:color w:val="000000" w:themeColor="text1"/>
          <w:sz w:val="20"/>
          <w:szCs w:val="20"/>
        </w:rPr>
        <w:t xml:space="preserve">ozporządzeniu Ministra Rozwoju, Pracy i Technologii z dnia 23 grudnia 2020 r. w sprawie podmiotowych środków dowodowych oraz innych dokumentów lub oświadczeń, jakich może żądać zamawiający od wykonawcy </w:t>
      </w:r>
      <w:r w:rsidR="00601F26" w:rsidRPr="003C2ED2">
        <w:rPr>
          <w:rFonts w:ascii="Arial" w:hAnsi="Arial" w:cs="Arial"/>
          <w:color w:val="000000" w:themeColor="text1"/>
          <w:sz w:val="20"/>
          <w:szCs w:val="20"/>
        </w:rPr>
        <w:t xml:space="preserve">zmienione </w:t>
      </w:r>
      <w:r w:rsidR="0020172D" w:rsidRPr="003C2ED2">
        <w:rPr>
          <w:rFonts w:ascii="Arial" w:hAnsi="Arial" w:cs="Arial"/>
          <w:color w:val="000000" w:themeColor="text1"/>
          <w:sz w:val="20"/>
          <w:szCs w:val="20"/>
        </w:rPr>
        <w:t>r</w:t>
      </w:r>
      <w:r w:rsidR="00601F26" w:rsidRPr="003C2ED2">
        <w:rPr>
          <w:rFonts w:ascii="Arial" w:hAnsi="Arial" w:cs="Arial"/>
          <w:color w:val="000000" w:themeColor="text1"/>
          <w:sz w:val="20"/>
          <w:szCs w:val="20"/>
        </w:rPr>
        <w:t>ozporządzeniem Ministra Rozwoju i Technologii z dnia 3 sierpnia 2023 r. zmieniającym rozporządzenie w sprawie podmiotowych środków dowodowych oraz innych dokumentów lub oświadczeń, jakich może żądać zamawiający od wykonawcy (Dz. U. z 2023 poz. 1824).</w:t>
      </w:r>
    </w:p>
    <w:p w14:paraId="440AA0F6" w14:textId="7C5743CC"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Oświadczenia, o których mowa w art. 125 ust. 1 </w:t>
      </w:r>
      <w:r w:rsidR="00DC4BF0"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p</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 podmiotowe środki dowodowe, pełnomocnictwa, zobowiązanie podmiotu udostępniającego zasoby, sporządza się w</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postaci </w:t>
      </w:r>
      <w:r w:rsidRPr="003C2ED2">
        <w:rPr>
          <w:rFonts w:ascii="Arial" w:hAnsi="Arial" w:cs="Arial"/>
          <w:color w:val="000000" w:themeColor="text1"/>
          <w:sz w:val="20"/>
          <w:szCs w:val="20"/>
        </w:rPr>
        <w:lastRenderedPageBreak/>
        <w:t>elektronicznej, w ogólnie dostępnych formatach danych, w szczególności w</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formatach .txt, .rtf, .pdf, .doc, .docx, .odt. </w:t>
      </w:r>
    </w:p>
    <w:p w14:paraId="66CDCFDC" w14:textId="322A3290"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Podmiotowe środki dowodowe, w tym oświadczenie, o którym mowa w art. 117 ust. 4 </w:t>
      </w:r>
      <w:r w:rsidR="00DC4BF0"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p</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00AC2A9B" w14:textId="1CD4391F"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r w:rsidR="00601F26" w:rsidRPr="003C2ED2">
        <w:rPr>
          <w:rFonts w:ascii="Arial" w:hAnsi="Arial" w:cs="Arial"/>
          <w:color w:val="000000" w:themeColor="text1"/>
          <w:sz w:val="20"/>
          <w:szCs w:val="20"/>
        </w:rPr>
        <w:t xml:space="preserve">u.p.z.p. </w:t>
      </w:r>
      <w:r w:rsidRPr="003C2ED2">
        <w:rPr>
          <w:rFonts w:ascii="Arial" w:hAnsi="Arial" w:cs="Arial"/>
          <w:color w:val="000000" w:themeColor="text1"/>
          <w:sz w:val="20"/>
          <w:szCs w:val="20"/>
        </w:rPr>
        <w:t xml:space="preserve">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 </w:t>
      </w:r>
    </w:p>
    <w:p w14:paraId="67EB1D33" w14:textId="357A649E"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przypadku gdy podmiotowe środki dowodowe, w tym oświadczenie, o którym mowa w art. 117 ust. 4 </w:t>
      </w:r>
      <w:r w:rsidR="00601F26"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p</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dokumentem w postaci papierowej. </w:t>
      </w:r>
    </w:p>
    <w:p w14:paraId="41CC23C4"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Poświadczenia zgodności cyfrowego odwzorowania z dokumentem w postaci papierowej, o którym mowa powyżej, dokonuje w przypadku: </w:t>
      </w:r>
    </w:p>
    <w:p w14:paraId="4F84ED45" w14:textId="77777777" w:rsidR="006962E2" w:rsidRPr="003C2ED2" w:rsidRDefault="006962E2">
      <w:pPr>
        <w:pStyle w:val="Akapitzlist"/>
        <w:numPr>
          <w:ilvl w:val="2"/>
          <w:numId w:val="11"/>
        </w:numPr>
        <w:spacing w:line="360" w:lineRule="auto"/>
        <w:ind w:left="1560"/>
        <w:rPr>
          <w:rFonts w:ascii="Arial" w:hAnsi="Arial" w:cs="Arial"/>
          <w:color w:val="000000" w:themeColor="text1"/>
          <w:sz w:val="20"/>
          <w:szCs w:val="20"/>
        </w:rPr>
      </w:pPr>
      <w:r w:rsidRPr="003C2ED2">
        <w:rPr>
          <w:rFonts w:ascii="Arial" w:hAnsi="Arial" w:cs="Arial"/>
          <w:color w:val="000000" w:themeColor="text1"/>
          <w:sz w:val="20"/>
          <w:szCs w:val="2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398F4C74" w14:textId="0EBC6BC7" w:rsidR="006962E2" w:rsidRPr="003C2ED2" w:rsidRDefault="006962E2">
      <w:pPr>
        <w:pStyle w:val="Akapitzlist"/>
        <w:numPr>
          <w:ilvl w:val="2"/>
          <w:numId w:val="11"/>
        </w:numPr>
        <w:spacing w:line="360" w:lineRule="auto"/>
        <w:ind w:left="1560"/>
        <w:rPr>
          <w:rFonts w:ascii="Arial" w:hAnsi="Arial" w:cs="Arial"/>
          <w:color w:val="000000" w:themeColor="text1"/>
          <w:sz w:val="20"/>
          <w:szCs w:val="20"/>
        </w:rPr>
      </w:pPr>
      <w:r w:rsidRPr="003C2ED2">
        <w:rPr>
          <w:rFonts w:ascii="Arial" w:hAnsi="Arial" w:cs="Arial"/>
          <w:color w:val="000000" w:themeColor="text1"/>
          <w:sz w:val="20"/>
          <w:szCs w:val="20"/>
        </w:rPr>
        <w:t xml:space="preserve">przedmiotowego środka dowodowego, dokumentu, o którym mowa w art. 94 ust. 2 </w:t>
      </w:r>
      <w:bookmarkStart w:id="7" w:name="_Hlk156895048"/>
      <w:r w:rsidR="00601F26"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p</w:t>
      </w:r>
      <w:bookmarkEnd w:id="7"/>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oświadczenia, o którym mowa w art. 117 ust. 4 </w:t>
      </w:r>
      <w:r w:rsidR="00601F26" w:rsidRPr="003C2ED2">
        <w:rPr>
          <w:rFonts w:ascii="Arial" w:hAnsi="Arial" w:cs="Arial"/>
          <w:color w:val="000000" w:themeColor="text1"/>
          <w:sz w:val="20"/>
          <w:szCs w:val="20"/>
        </w:rPr>
        <w:t>u.p.z.p.</w:t>
      </w:r>
      <w:r w:rsidRPr="003C2ED2">
        <w:rPr>
          <w:rFonts w:ascii="Arial" w:hAnsi="Arial" w:cs="Arial"/>
          <w:color w:val="000000" w:themeColor="text1"/>
          <w:sz w:val="20"/>
          <w:szCs w:val="20"/>
        </w:rPr>
        <w:t>, lub zobowiązania podmiotu udostępniającego zasoby - odpowiednio wykonawca lub wykonawca wspólnie ubiegający się o udzielenie zamówienia;</w:t>
      </w:r>
    </w:p>
    <w:p w14:paraId="4974D68E" w14:textId="77777777" w:rsidR="006962E2" w:rsidRPr="003C2ED2" w:rsidRDefault="006962E2">
      <w:pPr>
        <w:pStyle w:val="Akapitzlist"/>
        <w:numPr>
          <w:ilvl w:val="2"/>
          <w:numId w:val="11"/>
        </w:numPr>
        <w:spacing w:line="360" w:lineRule="auto"/>
        <w:ind w:left="1560"/>
        <w:rPr>
          <w:rFonts w:ascii="Arial" w:hAnsi="Arial" w:cs="Arial"/>
          <w:color w:val="000000" w:themeColor="text1"/>
          <w:sz w:val="20"/>
          <w:szCs w:val="20"/>
        </w:rPr>
      </w:pPr>
      <w:r w:rsidRPr="003C2ED2">
        <w:rPr>
          <w:rFonts w:ascii="Arial" w:hAnsi="Arial" w:cs="Arial"/>
          <w:color w:val="000000" w:themeColor="text1"/>
          <w:sz w:val="20"/>
          <w:szCs w:val="20"/>
        </w:rPr>
        <w:t xml:space="preserve">pełnomocnictwa - mocodawca. </w:t>
      </w:r>
    </w:p>
    <w:p w14:paraId="2257EC51"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Poświadczenia zgodności cyfrowego odwzorowania z dokumentem w postaci papierowej, o którym mowa powyżej, może dokonać również notariusz. </w:t>
      </w:r>
    </w:p>
    <w:p w14:paraId="22119407"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67F657A5" w14:textId="0B381261"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przypadku przekazywania w postępowaniu dokumentu elektronicznego w formacie poddającym dane kompresji, opatrzenie pliku zawierającego skompresowane dokumenty </w:t>
      </w:r>
      <w:r w:rsidRPr="003C2ED2">
        <w:rPr>
          <w:rFonts w:ascii="Arial" w:hAnsi="Arial" w:cs="Arial"/>
          <w:color w:val="000000" w:themeColor="text1"/>
          <w:sz w:val="20"/>
          <w:szCs w:val="20"/>
        </w:rPr>
        <w:lastRenderedPageBreak/>
        <w:t>kwalifikowanym podpisem elektronicznym, podpisem zaufanym lub podpisem osobistym, jest równoznaczne z opatrzeniem wszystkich dokumentów zawartych w tym pliku odpowiednio kwalifikowanym podpisem elektronicznym, podpisem zaufanym lub podpisem osobistym.</w:t>
      </w:r>
      <w:r w:rsidR="00601F26"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W celu ewentualnej kompresji danych Zamawiający rekomenduje wykorzystanie jednego z formatów: .zip, .7Z. Wśród formatów powszechnych a nie występujących w rozporządzeniu występują: .rar .gif .bmp .numbers .pages.</w:t>
      </w:r>
    </w:p>
    <w:p w14:paraId="635BB1A8" w14:textId="73836C46" w:rsidR="00C246F2"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Do przygotowania oferty zaleca się wykorzystanie Formularza Oferty. W przypadku, gdy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ykonawca nie korzysta z przygotowanego przez Zamawiającego wzoru, w treści oferty należy zamieścić wszystkie informacje wymagane w Formularzu Ofertowym.</w:t>
      </w:r>
    </w:p>
    <w:p w14:paraId="4FBB76B6" w14:textId="61A22D9E" w:rsidR="00C246F2" w:rsidRPr="003C2ED2" w:rsidRDefault="00C246F2" w:rsidP="003C2ED2">
      <w:pPr>
        <w:spacing w:line="360" w:lineRule="auto"/>
        <w:ind w:left="567"/>
        <w:rPr>
          <w:rFonts w:ascii="Arial" w:hAnsi="Arial" w:cs="Arial"/>
          <w:b/>
          <w:color w:val="000000" w:themeColor="text1"/>
          <w:sz w:val="20"/>
          <w:szCs w:val="20"/>
        </w:rPr>
      </w:pPr>
      <w:r w:rsidRPr="003C2ED2">
        <w:rPr>
          <w:rFonts w:ascii="Arial" w:hAnsi="Arial" w:cs="Arial"/>
          <w:color w:val="000000" w:themeColor="text1"/>
          <w:sz w:val="20"/>
          <w:szCs w:val="20"/>
        </w:rPr>
        <w:t>W ofercie należy podać nazwę hotelu, w którym będzie świadczone zamówienie</w:t>
      </w:r>
      <w:r w:rsidR="00FD21A0"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w:t>
      </w:r>
      <w:bookmarkStart w:id="8" w:name="_Hlk115380871"/>
      <w:r w:rsidRPr="003C2ED2">
        <w:rPr>
          <w:rFonts w:ascii="Arial" w:hAnsi="Arial" w:cs="Arial"/>
          <w:b/>
          <w:color w:val="000000" w:themeColor="text1"/>
          <w:sz w:val="20"/>
          <w:szCs w:val="20"/>
        </w:rPr>
        <w:t>Nie podanie tej informacji skutkować będzie odrzuceniem oferty na podstawie art. 226 ust. 1 pkt 5 u.p.z.p. (treść oferty jest niezgodna z warunkami zamówienia).</w:t>
      </w:r>
    </w:p>
    <w:bookmarkEnd w:id="8"/>
    <w:p w14:paraId="65C6078C" w14:textId="77777777" w:rsidR="00C246F2"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Do oferty należy dołączyć:</w:t>
      </w:r>
    </w:p>
    <w:p w14:paraId="791C611E" w14:textId="77777777" w:rsidR="00C246F2" w:rsidRPr="003C2ED2" w:rsidRDefault="00C246F2">
      <w:pPr>
        <w:numPr>
          <w:ilvl w:val="2"/>
          <w:numId w:val="11"/>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Pełnomocnictwo upoważniające do złożenia oferty, o ile ofertę składa pełnomocnik;</w:t>
      </w:r>
    </w:p>
    <w:p w14:paraId="50C6C53E" w14:textId="32D2EFFC" w:rsidR="00C246F2" w:rsidRPr="003C2ED2" w:rsidRDefault="00C246F2">
      <w:pPr>
        <w:numPr>
          <w:ilvl w:val="2"/>
          <w:numId w:val="11"/>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 xml:space="preserve">Pełnomocnictwo dla pełnomocnika do reprezentowania w postępowaniu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wspólnie ubiegających się o udzielenie zamówienia - dotyczy ofert składanych przez </w:t>
      </w:r>
      <w:r w:rsidR="00601F26"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wspólnie ubiegających się o udzielenie zamówienia; </w:t>
      </w:r>
    </w:p>
    <w:p w14:paraId="7489B369" w14:textId="28B674A8" w:rsidR="00C246F2" w:rsidRPr="003C2ED2" w:rsidRDefault="00C246F2">
      <w:pPr>
        <w:numPr>
          <w:ilvl w:val="2"/>
          <w:numId w:val="11"/>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 xml:space="preserve">Oświadczenie, o którym mowa w pkt 5.1.1 SWZ, według wzoru stanowiącego </w:t>
      </w:r>
      <w:r w:rsidR="00FE3BBC" w:rsidRPr="003C2ED2">
        <w:rPr>
          <w:rFonts w:ascii="Arial" w:hAnsi="Arial" w:cs="Arial"/>
          <w:color w:val="000000" w:themeColor="text1"/>
          <w:sz w:val="20"/>
          <w:szCs w:val="20"/>
        </w:rPr>
        <w:t>Z</w:t>
      </w:r>
      <w:r w:rsidRPr="003C2ED2">
        <w:rPr>
          <w:rFonts w:ascii="Arial" w:hAnsi="Arial" w:cs="Arial"/>
          <w:color w:val="000000" w:themeColor="text1"/>
          <w:sz w:val="20"/>
          <w:szCs w:val="20"/>
        </w:rPr>
        <w:t>ałącznik nr 3 i 4 do SWZ;</w:t>
      </w:r>
    </w:p>
    <w:p w14:paraId="61B4C5D1" w14:textId="4F52ACC0" w:rsidR="00C246F2" w:rsidRPr="003C2ED2" w:rsidRDefault="00C246F2">
      <w:pPr>
        <w:numPr>
          <w:ilvl w:val="2"/>
          <w:numId w:val="11"/>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 xml:space="preserve">W przypadku wspólnego ubiegania się o zamówienie przez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oświadczenie o niepoleganiu wykluczeniu składa każdy z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w:t>
      </w:r>
    </w:p>
    <w:p w14:paraId="6F15DABC" w14:textId="77777777" w:rsidR="00C246F2" w:rsidRPr="003C2ED2" w:rsidRDefault="00C246F2">
      <w:pPr>
        <w:pStyle w:val="Akapitzlist"/>
        <w:widowControl w:val="0"/>
        <w:numPr>
          <w:ilvl w:val="2"/>
          <w:numId w:val="11"/>
        </w:numPr>
        <w:tabs>
          <w:tab w:val="left" w:pos="1629"/>
        </w:tabs>
        <w:autoSpaceDE w:val="0"/>
        <w:autoSpaceDN w:val="0"/>
        <w:spacing w:line="360" w:lineRule="auto"/>
        <w:ind w:left="1418" w:right="425" w:hanging="851"/>
        <w:rPr>
          <w:rFonts w:ascii="Arial" w:hAnsi="Arial" w:cs="Arial"/>
          <w:color w:val="000000" w:themeColor="text1"/>
          <w:sz w:val="20"/>
          <w:szCs w:val="20"/>
        </w:rPr>
      </w:pPr>
      <w:r w:rsidRPr="003C2ED2">
        <w:rPr>
          <w:rFonts w:ascii="Arial" w:hAnsi="Arial" w:cs="Arial"/>
          <w:color w:val="000000" w:themeColor="text1"/>
          <w:spacing w:val="-1"/>
          <w:w w:val="105"/>
          <w:sz w:val="20"/>
          <w:szCs w:val="20"/>
        </w:rPr>
        <w:t>oświadczenie,</w:t>
      </w:r>
      <w:r w:rsidRPr="003C2ED2">
        <w:rPr>
          <w:rFonts w:ascii="Arial" w:hAnsi="Arial" w:cs="Arial"/>
          <w:color w:val="000000" w:themeColor="text1"/>
          <w:spacing w:val="-2"/>
          <w:w w:val="105"/>
          <w:sz w:val="20"/>
          <w:szCs w:val="20"/>
        </w:rPr>
        <w:t xml:space="preserve"> </w:t>
      </w:r>
      <w:r w:rsidRPr="003C2ED2">
        <w:rPr>
          <w:rFonts w:ascii="Arial" w:hAnsi="Arial" w:cs="Arial"/>
          <w:color w:val="000000" w:themeColor="text1"/>
          <w:spacing w:val="-1"/>
          <w:w w:val="105"/>
          <w:sz w:val="20"/>
          <w:szCs w:val="20"/>
        </w:rPr>
        <w:t>o</w:t>
      </w:r>
      <w:r w:rsidRPr="003C2ED2">
        <w:rPr>
          <w:rFonts w:ascii="Arial" w:hAnsi="Arial" w:cs="Arial"/>
          <w:color w:val="000000" w:themeColor="text1"/>
          <w:spacing w:val="7"/>
          <w:w w:val="105"/>
          <w:sz w:val="20"/>
          <w:szCs w:val="20"/>
        </w:rPr>
        <w:t xml:space="preserve"> </w:t>
      </w:r>
      <w:r w:rsidRPr="003C2ED2">
        <w:rPr>
          <w:rFonts w:ascii="Arial" w:hAnsi="Arial" w:cs="Arial"/>
          <w:color w:val="000000" w:themeColor="text1"/>
          <w:spacing w:val="-1"/>
          <w:w w:val="105"/>
          <w:sz w:val="20"/>
          <w:szCs w:val="20"/>
        </w:rPr>
        <w:t>którym</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mowa</w:t>
      </w:r>
      <w:r w:rsidRPr="003C2ED2">
        <w:rPr>
          <w:rFonts w:ascii="Arial" w:hAnsi="Arial" w:cs="Arial"/>
          <w:color w:val="000000" w:themeColor="text1"/>
          <w:spacing w:val="-10"/>
          <w:w w:val="105"/>
          <w:sz w:val="20"/>
          <w:szCs w:val="20"/>
        </w:rPr>
        <w:t xml:space="preserve"> </w:t>
      </w:r>
      <w:r w:rsidRPr="003C2ED2">
        <w:rPr>
          <w:rFonts w:ascii="Arial" w:hAnsi="Arial" w:cs="Arial"/>
          <w:color w:val="000000" w:themeColor="text1"/>
          <w:w w:val="105"/>
          <w:sz w:val="20"/>
          <w:szCs w:val="20"/>
        </w:rPr>
        <w:t>w</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pkt</w:t>
      </w:r>
      <w:r w:rsidRPr="003C2ED2">
        <w:rPr>
          <w:rFonts w:ascii="Arial" w:hAnsi="Arial" w:cs="Arial"/>
          <w:color w:val="000000" w:themeColor="text1"/>
          <w:spacing w:val="-15"/>
          <w:w w:val="105"/>
          <w:sz w:val="20"/>
          <w:szCs w:val="20"/>
        </w:rPr>
        <w:t xml:space="preserve"> </w:t>
      </w:r>
      <w:r w:rsidRPr="003C2ED2">
        <w:rPr>
          <w:rFonts w:ascii="Arial" w:hAnsi="Arial" w:cs="Arial"/>
          <w:color w:val="000000" w:themeColor="text1"/>
          <w:w w:val="105"/>
          <w:sz w:val="20"/>
          <w:szCs w:val="20"/>
        </w:rPr>
        <w:t>4.2</w:t>
      </w:r>
      <w:r w:rsidRPr="003C2ED2">
        <w:rPr>
          <w:rFonts w:ascii="Arial" w:hAnsi="Arial" w:cs="Arial"/>
          <w:color w:val="000000" w:themeColor="text1"/>
          <w:spacing w:val="-3"/>
          <w:w w:val="105"/>
          <w:sz w:val="20"/>
          <w:szCs w:val="20"/>
        </w:rPr>
        <w:t xml:space="preserve"> </w:t>
      </w:r>
      <w:r w:rsidRPr="003C2ED2">
        <w:rPr>
          <w:rFonts w:ascii="Arial" w:hAnsi="Arial" w:cs="Arial"/>
          <w:color w:val="000000" w:themeColor="text1"/>
          <w:w w:val="105"/>
          <w:sz w:val="20"/>
          <w:szCs w:val="20"/>
        </w:rPr>
        <w:t>według</w:t>
      </w:r>
      <w:r w:rsidRPr="003C2ED2">
        <w:rPr>
          <w:rFonts w:ascii="Arial" w:hAnsi="Arial" w:cs="Arial"/>
          <w:color w:val="000000" w:themeColor="text1"/>
          <w:spacing w:val="-15"/>
          <w:w w:val="105"/>
          <w:sz w:val="20"/>
          <w:szCs w:val="20"/>
        </w:rPr>
        <w:t xml:space="preserve"> </w:t>
      </w:r>
      <w:r w:rsidRPr="003C2ED2">
        <w:rPr>
          <w:rFonts w:ascii="Arial" w:hAnsi="Arial" w:cs="Arial"/>
          <w:color w:val="000000" w:themeColor="text1"/>
          <w:w w:val="105"/>
          <w:sz w:val="20"/>
          <w:szCs w:val="20"/>
        </w:rPr>
        <w:t>wzoru</w:t>
      </w:r>
      <w:r w:rsidRPr="003C2ED2">
        <w:rPr>
          <w:rFonts w:ascii="Arial" w:hAnsi="Arial" w:cs="Arial"/>
          <w:color w:val="000000" w:themeColor="text1"/>
          <w:spacing w:val="-3"/>
          <w:w w:val="105"/>
          <w:sz w:val="20"/>
          <w:szCs w:val="20"/>
        </w:rPr>
        <w:t xml:space="preserve"> </w:t>
      </w:r>
      <w:r w:rsidRPr="003C2ED2">
        <w:rPr>
          <w:rFonts w:ascii="Arial" w:hAnsi="Arial" w:cs="Arial"/>
          <w:color w:val="000000" w:themeColor="text1"/>
          <w:w w:val="105"/>
          <w:sz w:val="20"/>
          <w:szCs w:val="20"/>
        </w:rPr>
        <w:t>stanowiącego</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Załącznik</w:t>
      </w:r>
      <w:r w:rsidRPr="003C2ED2">
        <w:rPr>
          <w:rFonts w:ascii="Arial" w:hAnsi="Arial" w:cs="Arial"/>
          <w:color w:val="000000" w:themeColor="text1"/>
          <w:spacing w:val="2"/>
          <w:w w:val="105"/>
          <w:sz w:val="20"/>
          <w:szCs w:val="20"/>
        </w:rPr>
        <w:t xml:space="preserve"> </w:t>
      </w:r>
      <w:r w:rsidRPr="003C2ED2">
        <w:rPr>
          <w:rFonts w:ascii="Arial" w:hAnsi="Arial" w:cs="Arial"/>
          <w:color w:val="000000" w:themeColor="text1"/>
          <w:w w:val="105"/>
          <w:sz w:val="20"/>
          <w:szCs w:val="20"/>
        </w:rPr>
        <w:t>nr</w:t>
      </w:r>
      <w:r w:rsidRPr="003C2ED2">
        <w:rPr>
          <w:rFonts w:ascii="Arial" w:hAnsi="Arial" w:cs="Arial"/>
          <w:color w:val="000000" w:themeColor="text1"/>
          <w:spacing w:val="-16"/>
          <w:w w:val="105"/>
          <w:sz w:val="20"/>
          <w:szCs w:val="20"/>
        </w:rPr>
        <w:t xml:space="preserve"> </w:t>
      </w:r>
      <w:r w:rsidRPr="003C2ED2">
        <w:rPr>
          <w:rFonts w:ascii="Arial" w:hAnsi="Arial" w:cs="Arial"/>
          <w:color w:val="000000" w:themeColor="text1"/>
          <w:w w:val="105"/>
          <w:sz w:val="20"/>
          <w:szCs w:val="20"/>
        </w:rPr>
        <w:t>8</w:t>
      </w:r>
      <w:r w:rsidRPr="003C2ED2">
        <w:rPr>
          <w:rFonts w:ascii="Arial" w:hAnsi="Arial" w:cs="Arial"/>
          <w:color w:val="000000" w:themeColor="text1"/>
          <w:spacing w:val="-14"/>
          <w:w w:val="105"/>
          <w:sz w:val="20"/>
          <w:szCs w:val="20"/>
        </w:rPr>
        <w:t xml:space="preserve"> </w:t>
      </w:r>
      <w:r w:rsidRPr="003C2ED2">
        <w:rPr>
          <w:rFonts w:ascii="Arial" w:hAnsi="Arial" w:cs="Arial"/>
          <w:color w:val="000000" w:themeColor="text1"/>
          <w:w w:val="105"/>
          <w:sz w:val="20"/>
          <w:szCs w:val="20"/>
        </w:rPr>
        <w:t>do</w:t>
      </w:r>
      <w:r w:rsidRPr="003C2ED2">
        <w:rPr>
          <w:rFonts w:ascii="Arial" w:hAnsi="Arial" w:cs="Arial"/>
          <w:color w:val="000000" w:themeColor="text1"/>
          <w:spacing w:val="-50"/>
          <w:w w:val="105"/>
          <w:sz w:val="20"/>
          <w:szCs w:val="20"/>
        </w:rPr>
        <w:t xml:space="preserve"> </w:t>
      </w:r>
      <w:r w:rsidRPr="003C2ED2">
        <w:rPr>
          <w:rFonts w:ascii="Arial" w:hAnsi="Arial" w:cs="Arial"/>
          <w:color w:val="000000" w:themeColor="text1"/>
          <w:w w:val="105"/>
          <w:sz w:val="20"/>
          <w:szCs w:val="20"/>
        </w:rPr>
        <w:t>SWZ</w:t>
      </w:r>
      <w:r w:rsidRPr="003C2ED2">
        <w:rPr>
          <w:rFonts w:ascii="Arial" w:hAnsi="Arial" w:cs="Arial"/>
          <w:color w:val="000000" w:themeColor="text1"/>
          <w:spacing w:val="-23"/>
          <w:w w:val="105"/>
          <w:sz w:val="20"/>
          <w:szCs w:val="20"/>
        </w:rPr>
        <w:t xml:space="preserve"> </w:t>
      </w:r>
      <w:r w:rsidRPr="003C2ED2">
        <w:rPr>
          <w:rFonts w:ascii="Arial" w:hAnsi="Arial" w:cs="Arial"/>
          <w:color w:val="000000" w:themeColor="text1"/>
          <w:w w:val="105"/>
          <w:sz w:val="20"/>
          <w:szCs w:val="20"/>
        </w:rPr>
        <w:t>-</w:t>
      </w:r>
      <w:r w:rsidRPr="003C2ED2">
        <w:rPr>
          <w:rFonts w:ascii="Arial" w:hAnsi="Arial" w:cs="Arial"/>
          <w:color w:val="000000" w:themeColor="text1"/>
          <w:spacing w:val="43"/>
          <w:w w:val="105"/>
          <w:sz w:val="20"/>
          <w:szCs w:val="20"/>
        </w:rPr>
        <w:t xml:space="preserve"> </w:t>
      </w:r>
      <w:r w:rsidRPr="003C2ED2">
        <w:rPr>
          <w:rFonts w:ascii="Arial" w:hAnsi="Arial" w:cs="Arial"/>
          <w:color w:val="000000" w:themeColor="text1"/>
          <w:w w:val="105"/>
          <w:sz w:val="20"/>
          <w:szCs w:val="20"/>
        </w:rPr>
        <w:t>jeżeli</w:t>
      </w:r>
      <w:r w:rsidRPr="003C2ED2">
        <w:rPr>
          <w:rFonts w:ascii="Arial" w:hAnsi="Arial" w:cs="Arial"/>
          <w:color w:val="000000" w:themeColor="text1"/>
          <w:spacing w:val="-3"/>
          <w:w w:val="105"/>
          <w:sz w:val="20"/>
          <w:szCs w:val="20"/>
        </w:rPr>
        <w:t xml:space="preserve"> </w:t>
      </w:r>
      <w:r w:rsidRPr="003C2ED2">
        <w:rPr>
          <w:rFonts w:ascii="Arial" w:hAnsi="Arial" w:cs="Arial"/>
          <w:color w:val="000000" w:themeColor="text1"/>
          <w:w w:val="105"/>
          <w:sz w:val="20"/>
          <w:szCs w:val="20"/>
        </w:rPr>
        <w:t>dotyczy;</w:t>
      </w:r>
    </w:p>
    <w:p w14:paraId="34754925" w14:textId="0568148B" w:rsidR="00C246F2" w:rsidRPr="003C2ED2" w:rsidRDefault="00C246F2">
      <w:pPr>
        <w:pStyle w:val="Akapitzlist"/>
        <w:widowControl w:val="0"/>
        <w:numPr>
          <w:ilvl w:val="2"/>
          <w:numId w:val="11"/>
        </w:numPr>
        <w:tabs>
          <w:tab w:val="left" w:pos="1418"/>
        </w:tabs>
        <w:autoSpaceDE w:val="0"/>
        <w:autoSpaceDN w:val="0"/>
        <w:spacing w:line="360" w:lineRule="auto"/>
        <w:ind w:left="1418" w:right="425" w:hanging="851"/>
        <w:rPr>
          <w:rFonts w:ascii="Arial" w:hAnsi="Arial" w:cs="Arial"/>
          <w:color w:val="000000" w:themeColor="text1"/>
          <w:sz w:val="20"/>
          <w:szCs w:val="20"/>
        </w:rPr>
      </w:pPr>
      <w:r w:rsidRPr="003C2ED2">
        <w:rPr>
          <w:rFonts w:ascii="Arial" w:hAnsi="Arial" w:cs="Arial"/>
          <w:color w:val="000000" w:themeColor="text1"/>
          <w:spacing w:val="-1"/>
          <w:w w:val="105"/>
          <w:sz w:val="20"/>
          <w:szCs w:val="20"/>
        </w:rPr>
        <w:t xml:space="preserve">oświadczenia podmiotu </w:t>
      </w:r>
      <w:r w:rsidRPr="003C2ED2">
        <w:rPr>
          <w:rFonts w:ascii="Arial" w:hAnsi="Arial" w:cs="Arial"/>
          <w:color w:val="000000" w:themeColor="text1"/>
          <w:w w:val="105"/>
          <w:sz w:val="20"/>
          <w:szCs w:val="20"/>
        </w:rPr>
        <w:t>udostępniającego zasoby, o których mowa w</w:t>
      </w:r>
      <w:r w:rsidR="00DC4BF0" w:rsidRPr="003C2ED2">
        <w:rPr>
          <w:rFonts w:ascii="Arial" w:hAnsi="Arial" w:cs="Arial"/>
          <w:color w:val="000000" w:themeColor="text1"/>
          <w:w w:val="105"/>
          <w:sz w:val="20"/>
          <w:szCs w:val="20"/>
        </w:rPr>
        <w:t> </w:t>
      </w:r>
      <w:r w:rsidRPr="003C2ED2">
        <w:rPr>
          <w:rFonts w:ascii="Arial" w:hAnsi="Arial" w:cs="Arial"/>
          <w:color w:val="000000" w:themeColor="text1"/>
          <w:w w:val="105"/>
          <w:sz w:val="20"/>
          <w:szCs w:val="20"/>
        </w:rPr>
        <w:t>pkt 5.1.3 według</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wzorów stanowiących</w:t>
      </w:r>
      <w:r w:rsidRPr="003C2ED2">
        <w:rPr>
          <w:rFonts w:ascii="Arial" w:hAnsi="Arial" w:cs="Arial"/>
          <w:bCs/>
          <w:color w:val="000000" w:themeColor="text1"/>
          <w:w w:val="105"/>
          <w:sz w:val="20"/>
          <w:szCs w:val="20"/>
        </w:rPr>
        <w:t xml:space="preserve"> Załącznik nr 9 i 10 do SWZ </w:t>
      </w:r>
      <w:r w:rsidRPr="003C2ED2">
        <w:rPr>
          <w:rFonts w:ascii="Arial" w:hAnsi="Arial" w:cs="Arial"/>
          <w:color w:val="000000" w:themeColor="text1"/>
          <w:w w:val="105"/>
          <w:sz w:val="20"/>
          <w:szCs w:val="20"/>
        </w:rPr>
        <w:t>-</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jeżeli wykonawca polega na</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spacing w:val="-1"/>
          <w:w w:val="105"/>
          <w:sz w:val="20"/>
          <w:szCs w:val="20"/>
        </w:rPr>
        <w:t>zdolnościach</w:t>
      </w:r>
      <w:r w:rsidRPr="003C2ED2">
        <w:rPr>
          <w:rFonts w:ascii="Arial" w:hAnsi="Arial" w:cs="Arial"/>
          <w:color w:val="000000" w:themeColor="text1"/>
          <w:spacing w:val="23"/>
          <w:w w:val="105"/>
          <w:sz w:val="20"/>
          <w:szCs w:val="20"/>
        </w:rPr>
        <w:t xml:space="preserve"> </w:t>
      </w:r>
      <w:r w:rsidRPr="003C2ED2">
        <w:rPr>
          <w:rFonts w:ascii="Arial" w:hAnsi="Arial" w:cs="Arial"/>
          <w:color w:val="000000" w:themeColor="text1"/>
          <w:spacing w:val="-1"/>
          <w:w w:val="105"/>
          <w:sz w:val="20"/>
          <w:szCs w:val="20"/>
        </w:rPr>
        <w:t>lub</w:t>
      </w:r>
      <w:r w:rsidRPr="003C2ED2">
        <w:rPr>
          <w:rFonts w:ascii="Arial" w:hAnsi="Arial" w:cs="Arial"/>
          <w:color w:val="000000" w:themeColor="text1"/>
          <w:spacing w:val="-15"/>
          <w:w w:val="105"/>
          <w:sz w:val="20"/>
          <w:szCs w:val="20"/>
        </w:rPr>
        <w:t xml:space="preserve"> </w:t>
      </w:r>
      <w:r w:rsidRPr="003C2ED2">
        <w:rPr>
          <w:rFonts w:ascii="Arial" w:hAnsi="Arial" w:cs="Arial"/>
          <w:color w:val="000000" w:themeColor="text1"/>
          <w:spacing w:val="-1"/>
          <w:w w:val="105"/>
          <w:sz w:val="20"/>
          <w:szCs w:val="20"/>
        </w:rPr>
        <w:t>sytuacji</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podmiotu</w:t>
      </w:r>
      <w:r w:rsidRPr="003C2ED2">
        <w:rPr>
          <w:rFonts w:ascii="Arial" w:hAnsi="Arial" w:cs="Arial"/>
          <w:color w:val="000000" w:themeColor="text1"/>
          <w:spacing w:val="6"/>
          <w:w w:val="105"/>
          <w:sz w:val="20"/>
          <w:szCs w:val="20"/>
        </w:rPr>
        <w:t xml:space="preserve"> </w:t>
      </w:r>
      <w:r w:rsidRPr="003C2ED2">
        <w:rPr>
          <w:rFonts w:ascii="Arial" w:hAnsi="Arial" w:cs="Arial"/>
          <w:color w:val="000000" w:themeColor="text1"/>
          <w:w w:val="105"/>
          <w:sz w:val="20"/>
          <w:szCs w:val="20"/>
        </w:rPr>
        <w:t>udostępniającego</w:t>
      </w:r>
      <w:r w:rsidRPr="003C2ED2">
        <w:rPr>
          <w:rFonts w:ascii="Arial" w:hAnsi="Arial" w:cs="Arial"/>
          <w:color w:val="000000" w:themeColor="text1"/>
          <w:spacing w:val="-17"/>
          <w:w w:val="105"/>
          <w:sz w:val="20"/>
          <w:szCs w:val="20"/>
        </w:rPr>
        <w:t xml:space="preserve"> </w:t>
      </w:r>
      <w:r w:rsidRPr="003C2ED2">
        <w:rPr>
          <w:rFonts w:ascii="Arial" w:hAnsi="Arial" w:cs="Arial"/>
          <w:color w:val="000000" w:themeColor="text1"/>
          <w:w w:val="105"/>
          <w:sz w:val="20"/>
          <w:szCs w:val="20"/>
        </w:rPr>
        <w:t>zasoby</w:t>
      </w:r>
      <w:r w:rsidR="00383D4A" w:rsidRPr="003C2ED2">
        <w:rPr>
          <w:rFonts w:ascii="Arial" w:hAnsi="Arial" w:cs="Arial"/>
          <w:color w:val="000000" w:themeColor="text1"/>
          <w:w w:val="105"/>
          <w:sz w:val="20"/>
          <w:szCs w:val="20"/>
        </w:rPr>
        <w:t>.</w:t>
      </w:r>
    </w:p>
    <w:p w14:paraId="1283EB2F" w14:textId="4B15DB10" w:rsidR="00C246F2" w:rsidRPr="003C2ED2" w:rsidRDefault="00C246F2">
      <w:pPr>
        <w:pStyle w:val="Akapitzlist"/>
        <w:widowControl w:val="0"/>
        <w:numPr>
          <w:ilvl w:val="2"/>
          <w:numId w:val="11"/>
        </w:numPr>
        <w:tabs>
          <w:tab w:val="left" w:pos="1418"/>
        </w:tabs>
        <w:autoSpaceDE w:val="0"/>
        <w:autoSpaceDN w:val="0"/>
        <w:spacing w:line="360" w:lineRule="auto"/>
        <w:ind w:right="425" w:hanging="153"/>
        <w:rPr>
          <w:rFonts w:ascii="Arial" w:hAnsi="Arial" w:cs="Arial"/>
          <w:color w:val="000000" w:themeColor="text1"/>
          <w:sz w:val="20"/>
          <w:szCs w:val="20"/>
        </w:rPr>
      </w:pPr>
      <w:r w:rsidRPr="003C2ED2">
        <w:rPr>
          <w:rFonts w:ascii="Arial" w:hAnsi="Arial" w:cs="Arial"/>
          <w:color w:val="000000" w:themeColor="text1"/>
          <w:w w:val="105"/>
          <w:sz w:val="20"/>
          <w:szCs w:val="20"/>
        </w:rPr>
        <w:t>Następujące</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przedmiotowe</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środki</w:t>
      </w:r>
      <w:r w:rsidRPr="003C2ED2">
        <w:rPr>
          <w:rFonts w:ascii="Arial" w:hAnsi="Arial" w:cs="Arial"/>
          <w:color w:val="000000" w:themeColor="text1"/>
          <w:spacing w:val="-5"/>
          <w:w w:val="105"/>
          <w:sz w:val="20"/>
          <w:szCs w:val="20"/>
        </w:rPr>
        <w:t xml:space="preserve"> </w:t>
      </w:r>
      <w:r w:rsidRPr="003C2ED2">
        <w:rPr>
          <w:rFonts w:ascii="Arial" w:hAnsi="Arial" w:cs="Arial"/>
          <w:color w:val="000000" w:themeColor="text1"/>
          <w:w w:val="105"/>
          <w:sz w:val="20"/>
          <w:szCs w:val="20"/>
        </w:rPr>
        <w:t>dowodowe</w:t>
      </w:r>
      <w:r w:rsidR="00A817B6" w:rsidRPr="003C2ED2">
        <w:rPr>
          <w:rFonts w:ascii="Arial" w:hAnsi="Arial" w:cs="Arial"/>
          <w:color w:val="000000" w:themeColor="text1"/>
          <w:w w:val="105"/>
          <w:sz w:val="20"/>
          <w:szCs w:val="20"/>
        </w:rPr>
        <w:t>:</w:t>
      </w:r>
    </w:p>
    <w:p w14:paraId="62071938" w14:textId="054BD29C" w:rsidR="00781F09" w:rsidRPr="003C2ED2" w:rsidRDefault="00781F09" w:rsidP="003C2ED2">
      <w:pPr>
        <w:pStyle w:val="Akapitzlist"/>
        <w:widowControl w:val="0"/>
        <w:tabs>
          <w:tab w:val="left" w:pos="1418"/>
        </w:tabs>
        <w:autoSpaceDE w:val="0"/>
        <w:autoSpaceDN w:val="0"/>
        <w:spacing w:line="360" w:lineRule="auto"/>
        <w:ind w:left="720" w:right="425"/>
        <w:rPr>
          <w:rFonts w:ascii="Arial" w:hAnsi="Arial" w:cs="Arial"/>
          <w:b/>
          <w:bCs/>
          <w:color w:val="000000" w:themeColor="text1"/>
          <w:sz w:val="20"/>
          <w:szCs w:val="20"/>
        </w:rPr>
      </w:pPr>
      <w:r w:rsidRPr="003C2ED2">
        <w:rPr>
          <w:rFonts w:ascii="Arial" w:hAnsi="Arial" w:cs="Arial"/>
          <w:b/>
          <w:bCs/>
          <w:color w:val="000000" w:themeColor="text1"/>
          <w:w w:val="105"/>
          <w:sz w:val="20"/>
          <w:szCs w:val="20"/>
        </w:rPr>
        <w:tab/>
        <w:t xml:space="preserve">dotyczy: wyjazdu dla grup </w:t>
      </w:r>
      <w:r w:rsidR="00016921">
        <w:rPr>
          <w:rFonts w:ascii="Arial" w:hAnsi="Arial" w:cs="Arial"/>
          <w:b/>
          <w:bCs/>
          <w:color w:val="000000" w:themeColor="text1"/>
          <w:w w:val="105"/>
          <w:sz w:val="20"/>
          <w:szCs w:val="20"/>
        </w:rPr>
        <w:t>I</w:t>
      </w:r>
    </w:p>
    <w:p w14:paraId="141AEC25" w14:textId="312AB3F3"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bookmarkStart w:id="9" w:name="_Hlk69286953"/>
      <w:r w:rsidRPr="003C2ED2">
        <w:rPr>
          <w:rFonts w:ascii="Arial" w:hAnsi="Arial" w:cs="Arial"/>
          <w:color w:val="000000" w:themeColor="text1"/>
          <w:sz w:val="20"/>
          <w:szCs w:val="20"/>
        </w:rPr>
        <w:t>potwierdzenie posiadania rezerwacji w hotelu</w:t>
      </w:r>
      <w:r w:rsidR="0096229A">
        <w:rPr>
          <w:rFonts w:ascii="Arial" w:hAnsi="Arial" w:cs="Arial"/>
          <w:color w:val="000000" w:themeColor="text1"/>
          <w:sz w:val="20"/>
          <w:szCs w:val="20"/>
        </w:rPr>
        <w:t>/poświadczenie obiektu o gotowości świadczenia usług</w:t>
      </w:r>
      <w:r w:rsidRPr="003C2ED2">
        <w:rPr>
          <w:rFonts w:ascii="Arial" w:hAnsi="Arial" w:cs="Arial"/>
          <w:color w:val="000000" w:themeColor="text1"/>
          <w:sz w:val="20"/>
          <w:szCs w:val="20"/>
        </w:rPr>
        <w:t xml:space="preserve"> </w:t>
      </w:r>
      <w:r w:rsidR="0096229A">
        <w:rPr>
          <w:rFonts w:ascii="Arial" w:hAnsi="Arial" w:cs="Arial"/>
          <w:color w:val="000000" w:themeColor="text1"/>
          <w:sz w:val="20"/>
          <w:szCs w:val="20"/>
        </w:rPr>
        <w:t xml:space="preserve">zakwaterowania </w:t>
      </w:r>
      <w:r w:rsidRPr="003C2ED2">
        <w:rPr>
          <w:rFonts w:ascii="Arial" w:hAnsi="Arial" w:cs="Arial"/>
          <w:color w:val="000000" w:themeColor="text1"/>
          <w:sz w:val="20"/>
          <w:szCs w:val="20"/>
        </w:rPr>
        <w:t xml:space="preserve">wskazanym w Formularzu Oferty Wykonawcy otrzymane przez Oferenta z hotelu wskazanego w Formularzu Oferty w postaci wydruku wiadomości email otrzymanej przez wykonawcę z adresu skrzynki pocztowej hotelu lub oświadczenia osoby reprezentującej hotel zawierającego pieczęć obiektu i podpis lub przygotowanego na papierze firmowym. </w:t>
      </w:r>
    </w:p>
    <w:p w14:paraId="67E20BD9" w14:textId="77777777"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r w:rsidRPr="003C2ED2">
        <w:rPr>
          <w:rFonts w:ascii="Arial" w:hAnsi="Arial" w:cs="Arial"/>
          <w:color w:val="000000" w:themeColor="text1"/>
          <w:sz w:val="20"/>
          <w:szCs w:val="20"/>
        </w:rPr>
        <w:t>Rezerwacja musi zawierać następujące informacje:</w:t>
      </w:r>
    </w:p>
    <w:p w14:paraId="65ED7DD0" w14:textId="77777777"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r w:rsidRPr="003C2ED2">
        <w:rPr>
          <w:rFonts w:ascii="Arial" w:hAnsi="Arial" w:cs="Arial"/>
          <w:color w:val="000000" w:themeColor="text1"/>
          <w:sz w:val="20"/>
          <w:szCs w:val="20"/>
        </w:rPr>
        <w:t xml:space="preserve">- okresu, na który zarezerwowany jest hotel, </w:t>
      </w:r>
    </w:p>
    <w:p w14:paraId="630089AC" w14:textId="77777777"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r w:rsidRPr="003C2ED2">
        <w:rPr>
          <w:rFonts w:ascii="Arial" w:hAnsi="Arial" w:cs="Arial"/>
          <w:color w:val="000000" w:themeColor="text1"/>
          <w:sz w:val="20"/>
          <w:szCs w:val="20"/>
        </w:rPr>
        <w:t xml:space="preserve">- liczbę osób dot. rezerwacji, </w:t>
      </w:r>
    </w:p>
    <w:p w14:paraId="1ED6E56C" w14:textId="77777777"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r w:rsidRPr="003C2ED2">
        <w:rPr>
          <w:rFonts w:ascii="Arial" w:hAnsi="Arial" w:cs="Arial"/>
          <w:color w:val="000000" w:themeColor="text1"/>
          <w:sz w:val="20"/>
          <w:szCs w:val="20"/>
        </w:rPr>
        <w:t>- informacje, że rezerwacja dot. grup młodzieżowych.</w:t>
      </w:r>
    </w:p>
    <w:p w14:paraId="14365C6B" w14:textId="04E8DA36" w:rsidR="00B50706" w:rsidRPr="003C2ED2" w:rsidRDefault="00D22BD9" w:rsidP="003C2ED2">
      <w:pPr>
        <w:pStyle w:val="Akapitzlist"/>
        <w:widowControl w:val="0"/>
        <w:tabs>
          <w:tab w:val="left" w:pos="1276"/>
          <w:tab w:val="left" w:pos="2178"/>
        </w:tabs>
        <w:spacing w:line="360" w:lineRule="auto"/>
        <w:ind w:left="1418" w:right="425"/>
        <w:rPr>
          <w:rFonts w:ascii="Arial" w:hAnsi="Arial" w:cs="Arial"/>
          <w:color w:val="000000" w:themeColor="text1"/>
          <w:w w:val="105"/>
          <w:sz w:val="20"/>
          <w:szCs w:val="20"/>
        </w:rPr>
      </w:pPr>
      <w:r w:rsidRPr="003C2ED2">
        <w:rPr>
          <w:rFonts w:ascii="Arial" w:hAnsi="Arial" w:cs="Arial"/>
          <w:color w:val="000000" w:themeColor="text1"/>
          <w:w w:val="105"/>
          <w:sz w:val="20"/>
          <w:szCs w:val="20"/>
        </w:rPr>
        <w:t xml:space="preserve">UWAGA: do oferty należy załączyć rezerwacje </w:t>
      </w:r>
      <w:r w:rsidR="00FD21A0" w:rsidRPr="003C2ED2">
        <w:rPr>
          <w:rFonts w:ascii="Arial" w:hAnsi="Arial" w:cs="Arial"/>
          <w:color w:val="000000" w:themeColor="text1"/>
          <w:w w:val="105"/>
          <w:sz w:val="20"/>
          <w:szCs w:val="20"/>
        </w:rPr>
        <w:t xml:space="preserve">dla zamówienia opisanego </w:t>
      </w:r>
      <w:r w:rsidRPr="003C2ED2">
        <w:rPr>
          <w:rFonts w:ascii="Arial" w:hAnsi="Arial" w:cs="Arial"/>
          <w:color w:val="000000" w:themeColor="text1"/>
          <w:w w:val="105"/>
          <w:sz w:val="20"/>
          <w:szCs w:val="20"/>
        </w:rPr>
        <w:t xml:space="preserve">w </w:t>
      </w:r>
      <w:r w:rsidRPr="003C2ED2">
        <w:rPr>
          <w:rFonts w:ascii="Arial" w:hAnsi="Arial" w:cs="Arial"/>
          <w:color w:val="000000" w:themeColor="text1"/>
          <w:w w:val="105"/>
          <w:sz w:val="20"/>
          <w:szCs w:val="20"/>
        </w:rPr>
        <w:lastRenderedPageBreak/>
        <w:t xml:space="preserve">Załączniku nr 1 – </w:t>
      </w:r>
      <w:r w:rsidR="00FD21A0" w:rsidRPr="003C2ED2">
        <w:rPr>
          <w:rFonts w:ascii="Arial" w:hAnsi="Arial" w:cs="Arial"/>
          <w:color w:val="000000" w:themeColor="text1"/>
          <w:w w:val="105"/>
          <w:sz w:val="20"/>
          <w:szCs w:val="20"/>
        </w:rPr>
        <w:t xml:space="preserve">pn. </w:t>
      </w:r>
      <w:r w:rsidRPr="003C2ED2">
        <w:rPr>
          <w:rFonts w:ascii="Arial" w:hAnsi="Arial" w:cs="Arial"/>
          <w:color w:val="000000" w:themeColor="text1"/>
          <w:w w:val="105"/>
          <w:sz w:val="20"/>
          <w:szCs w:val="20"/>
        </w:rPr>
        <w:t>Opis Przedmiotu Zamówienia</w:t>
      </w:r>
      <w:r w:rsidR="00383D4A" w:rsidRPr="003C2ED2">
        <w:rPr>
          <w:rFonts w:ascii="Arial" w:hAnsi="Arial" w:cs="Arial"/>
          <w:color w:val="000000" w:themeColor="text1"/>
          <w:w w:val="105"/>
          <w:sz w:val="20"/>
          <w:szCs w:val="20"/>
        </w:rPr>
        <w:t>.</w:t>
      </w:r>
    </w:p>
    <w:p w14:paraId="026D2B42" w14:textId="7408088E" w:rsidR="005227DB" w:rsidRPr="003C2ED2" w:rsidRDefault="005227DB" w:rsidP="003C2ED2">
      <w:pPr>
        <w:pStyle w:val="Akapitzlist"/>
        <w:widowControl w:val="0"/>
        <w:tabs>
          <w:tab w:val="left" w:pos="1276"/>
          <w:tab w:val="left" w:pos="2178"/>
        </w:tabs>
        <w:spacing w:line="360" w:lineRule="auto"/>
        <w:ind w:left="1418" w:right="425"/>
        <w:rPr>
          <w:rFonts w:ascii="Arial" w:hAnsi="Arial" w:cs="Arial"/>
          <w:color w:val="000000" w:themeColor="text1"/>
          <w:w w:val="105"/>
          <w:sz w:val="20"/>
          <w:szCs w:val="20"/>
        </w:rPr>
      </w:pPr>
    </w:p>
    <w:bookmarkEnd w:id="9"/>
    <w:p w14:paraId="7552AC4D" w14:textId="1CC1BB7A" w:rsidR="001F16A1" w:rsidRPr="00F82AF6" w:rsidRDefault="00C246F2">
      <w:pPr>
        <w:pStyle w:val="Akapitzlist"/>
        <w:widowControl w:val="0"/>
        <w:numPr>
          <w:ilvl w:val="1"/>
          <w:numId w:val="11"/>
        </w:numPr>
        <w:tabs>
          <w:tab w:val="left" w:pos="828"/>
        </w:tabs>
        <w:autoSpaceDE w:val="0"/>
        <w:autoSpaceDN w:val="0"/>
        <w:spacing w:line="360" w:lineRule="auto"/>
        <w:ind w:left="567" w:right="425" w:hanging="567"/>
        <w:rPr>
          <w:rFonts w:ascii="Arial" w:hAnsi="Arial" w:cs="Arial"/>
          <w:color w:val="000000" w:themeColor="text1"/>
          <w:sz w:val="20"/>
          <w:szCs w:val="20"/>
        </w:rPr>
      </w:pPr>
      <w:r w:rsidRPr="00AC5CE8">
        <w:rPr>
          <w:rFonts w:ascii="Arial" w:hAnsi="Arial" w:cs="Arial"/>
          <w:noProof/>
          <w:color w:val="000000" w:themeColor="text1"/>
          <w:sz w:val="20"/>
          <w:szCs w:val="20"/>
        </w:rPr>
        <w:drawing>
          <wp:anchor distT="0" distB="0" distL="0" distR="0" simplePos="0" relativeHeight="251659264" behindDoc="0" locked="0" layoutInCell="1" allowOverlap="1" wp14:anchorId="02FB110F" wp14:editId="74CA2FA8">
            <wp:simplePos x="0" y="0"/>
            <wp:positionH relativeFrom="page">
              <wp:posOffset>7488726</wp:posOffset>
            </wp:positionH>
            <wp:positionV relativeFrom="paragraph">
              <wp:posOffset>338398</wp:posOffset>
            </wp:positionV>
            <wp:extent cx="36664" cy="728191"/>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1" cstate="print"/>
                    <a:stretch>
                      <a:fillRect/>
                    </a:stretch>
                  </pic:blipFill>
                  <pic:spPr>
                    <a:xfrm>
                      <a:off x="0" y="0"/>
                      <a:ext cx="36664" cy="728191"/>
                    </a:xfrm>
                    <a:prstGeom prst="rect">
                      <a:avLst/>
                    </a:prstGeom>
                  </pic:spPr>
                </pic:pic>
              </a:graphicData>
            </a:graphic>
          </wp:anchor>
        </w:drawing>
      </w:r>
      <w:r w:rsidRPr="00AC5CE8">
        <w:rPr>
          <w:rFonts w:ascii="Arial" w:hAnsi="Arial" w:cs="Arial"/>
          <w:color w:val="000000" w:themeColor="text1"/>
          <w:w w:val="105"/>
          <w:sz w:val="20"/>
          <w:szCs w:val="20"/>
        </w:rPr>
        <w:t>Oferta oraz oświadczenie o niepodleganiu wykluczeniu i spełnianiu warunków udziału</w:t>
      </w:r>
      <w:r w:rsidRPr="00AC5CE8">
        <w:rPr>
          <w:rFonts w:ascii="Arial" w:hAnsi="Arial" w:cs="Arial"/>
          <w:color w:val="000000" w:themeColor="text1"/>
          <w:spacing w:val="1"/>
          <w:w w:val="105"/>
          <w:sz w:val="20"/>
          <w:szCs w:val="20"/>
        </w:rPr>
        <w:t xml:space="preserve"> </w:t>
      </w:r>
      <w:r w:rsidRPr="00F82AF6">
        <w:rPr>
          <w:rFonts w:ascii="Arial" w:hAnsi="Arial" w:cs="Arial"/>
          <w:color w:val="000000" w:themeColor="text1"/>
          <w:w w:val="105"/>
          <w:sz w:val="20"/>
          <w:szCs w:val="20"/>
        </w:rPr>
        <w:t>w</w:t>
      </w:r>
      <w:r w:rsidRPr="00F82AF6">
        <w:rPr>
          <w:rFonts w:ascii="Arial" w:hAnsi="Arial" w:cs="Arial"/>
          <w:color w:val="000000" w:themeColor="text1"/>
          <w:spacing w:val="-16"/>
          <w:w w:val="105"/>
          <w:sz w:val="20"/>
          <w:szCs w:val="20"/>
        </w:rPr>
        <w:t xml:space="preserve"> </w:t>
      </w:r>
      <w:r w:rsidRPr="00F82AF6">
        <w:rPr>
          <w:rFonts w:ascii="Arial" w:hAnsi="Arial" w:cs="Arial"/>
          <w:color w:val="000000" w:themeColor="text1"/>
          <w:w w:val="105"/>
          <w:sz w:val="20"/>
          <w:szCs w:val="20"/>
        </w:rPr>
        <w:t>postępowaniu</w:t>
      </w:r>
      <w:r w:rsidRPr="00F82AF6">
        <w:rPr>
          <w:rFonts w:ascii="Arial" w:hAnsi="Arial" w:cs="Arial"/>
          <w:color w:val="000000" w:themeColor="text1"/>
          <w:spacing w:val="6"/>
          <w:w w:val="105"/>
          <w:sz w:val="20"/>
          <w:szCs w:val="20"/>
        </w:rPr>
        <w:t xml:space="preserve"> </w:t>
      </w:r>
      <w:r w:rsidRPr="00F82AF6">
        <w:rPr>
          <w:rFonts w:ascii="Arial" w:hAnsi="Arial" w:cs="Arial"/>
          <w:color w:val="000000" w:themeColor="text1"/>
          <w:w w:val="105"/>
          <w:sz w:val="20"/>
          <w:szCs w:val="20"/>
        </w:rPr>
        <w:t>muszą być</w:t>
      </w:r>
      <w:r w:rsidRPr="00F82AF6">
        <w:rPr>
          <w:rFonts w:ascii="Arial" w:hAnsi="Arial" w:cs="Arial"/>
          <w:color w:val="000000" w:themeColor="text1"/>
          <w:spacing w:val="-7"/>
          <w:w w:val="105"/>
          <w:sz w:val="20"/>
          <w:szCs w:val="20"/>
        </w:rPr>
        <w:t xml:space="preserve"> </w:t>
      </w:r>
      <w:r w:rsidRPr="00F82AF6">
        <w:rPr>
          <w:rFonts w:ascii="Arial" w:hAnsi="Arial" w:cs="Arial"/>
          <w:color w:val="000000" w:themeColor="text1"/>
          <w:w w:val="105"/>
          <w:sz w:val="20"/>
          <w:szCs w:val="20"/>
        </w:rPr>
        <w:t>złożone</w:t>
      </w:r>
      <w:r w:rsidRPr="00F82AF6">
        <w:rPr>
          <w:rFonts w:ascii="Arial" w:hAnsi="Arial" w:cs="Arial"/>
          <w:color w:val="000000" w:themeColor="text1"/>
          <w:spacing w:val="-2"/>
          <w:w w:val="105"/>
          <w:sz w:val="20"/>
          <w:szCs w:val="20"/>
        </w:rPr>
        <w:t xml:space="preserve"> </w:t>
      </w:r>
      <w:r w:rsidRPr="00F82AF6">
        <w:rPr>
          <w:rFonts w:ascii="Arial" w:hAnsi="Arial" w:cs="Arial"/>
          <w:color w:val="000000" w:themeColor="text1"/>
          <w:w w:val="105"/>
          <w:sz w:val="20"/>
          <w:szCs w:val="20"/>
        </w:rPr>
        <w:t>w</w:t>
      </w:r>
      <w:r w:rsidRPr="00F82AF6">
        <w:rPr>
          <w:rFonts w:ascii="Arial" w:hAnsi="Arial" w:cs="Arial"/>
          <w:color w:val="000000" w:themeColor="text1"/>
          <w:spacing w:val="-8"/>
          <w:w w:val="105"/>
          <w:sz w:val="20"/>
          <w:szCs w:val="20"/>
        </w:rPr>
        <w:t xml:space="preserve"> </w:t>
      </w:r>
      <w:r w:rsidRPr="00F82AF6">
        <w:rPr>
          <w:rFonts w:ascii="Arial" w:hAnsi="Arial" w:cs="Arial"/>
          <w:color w:val="000000" w:themeColor="text1"/>
          <w:w w:val="105"/>
          <w:sz w:val="20"/>
          <w:szCs w:val="20"/>
        </w:rPr>
        <w:t>oryginale.</w:t>
      </w:r>
    </w:p>
    <w:p w14:paraId="2EDBF453" w14:textId="51388C33" w:rsidR="001F16A1" w:rsidRPr="00F82AF6" w:rsidRDefault="001F16A1">
      <w:pPr>
        <w:pStyle w:val="Akapitzlist"/>
        <w:widowControl w:val="0"/>
        <w:numPr>
          <w:ilvl w:val="1"/>
          <w:numId w:val="11"/>
        </w:numPr>
        <w:tabs>
          <w:tab w:val="left" w:pos="828"/>
        </w:tabs>
        <w:autoSpaceDE w:val="0"/>
        <w:autoSpaceDN w:val="0"/>
        <w:spacing w:line="360" w:lineRule="auto"/>
        <w:ind w:left="567" w:right="425" w:hanging="567"/>
        <w:rPr>
          <w:rFonts w:ascii="Arial" w:hAnsi="Arial" w:cs="Arial"/>
          <w:color w:val="000000" w:themeColor="text1"/>
          <w:sz w:val="20"/>
          <w:szCs w:val="20"/>
        </w:rPr>
      </w:pPr>
      <w:r w:rsidRPr="00F82AF6">
        <w:rPr>
          <w:rFonts w:ascii="Arial" w:hAnsi="Arial" w:cs="Arial"/>
          <w:color w:val="000000" w:themeColor="text1"/>
          <w:sz w:val="20"/>
          <w:szCs w:val="20"/>
        </w:rPr>
        <w:t xml:space="preserve">Jeżeli wykonawca </w:t>
      </w:r>
      <w:r w:rsidR="00016921" w:rsidRPr="00F82AF6">
        <w:rPr>
          <w:rFonts w:ascii="Arial" w:hAnsi="Arial" w:cs="Arial"/>
          <w:color w:val="232323"/>
          <w:sz w:val="20"/>
          <w:szCs w:val="20"/>
        </w:rPr>
        <w:t>nie złożył przedmiotowych środków dowodowych lub złożone przedmiotowe środki dowodowe są niekompletne, Zamawiający nie będzie wzywał do ich uzupełnienia, a oferta będzie podlegała odrzuceniu.</w:t>
      </w:r>
    </w:p>
    <w:p w14:paraId="250B18B0" w14:textId="070CFAC1" w:rsidR="00D664CB" w:rsidRPr="00AC5CE8" w:rsidRDefault="00C246F2">
      <w:pPr>
        <w:pStyle w:val="Akapitzlist"/>
        <w:widowControl w:val="0"/>
        <w:numPr>
          <w:ilvl w:val="1"/>
          <w:numId w:val="11"/>
        </w:numPr>
        <w:tabs>
          <w:tab w:val="left" w:pos="833"/>
        </w:tabs>
        <w:autoSpaceDE w:val="0"/>
        <w:autoSpaceDN w:val="0"/>
        <w:spacing w:line="360" w:lineRule="auto"/>
        <w:ind w:left="567" w:right="425" w:hanging="567"/>
        <w:rPr>
          <w:rFonts w:ascii="Arial" w:hAnsi="Arial" w:cs="Arial"/>
          <w:color w:val="000000" w:themeColor="text1"/>
          <w:sz w:val="20"/>
          <w:szCs w:val="20"/>
        </w:rPr>
      </w:pPr>
      <w:r w:rsidRPr="00AC5CE8">
        <w:rPr>
          <w:rFonts w:ascii="Arial" w:hAnsi="Arial" w:cs="Arial"/>
          <w:color w:val="000000" w:themeColor="text1"/>
          <w:sz w:val="20"/>
          <w:szCs w:val="20"/>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w:t>
      </w:r>
      <w:r w:rsidR="00A43D85" w:rsidRPr="00AC5CE8">
        <w:rPr>
          <w:rFonts w:ascii="Arial" w:hAnsi="Arial" w:cs="Arial"/>
          <w:color w:val="000000" w:themeColor="text1"/>
          <w:sz w:val="20"/>
          <w:szCs w:val="20"/>
        </w:rPr>
        <w:t> </w:t>
      </w:r>
      <w:r w:rsidRPr="00AC5CE8">
        <w:rPr>
          <w:rFonts w:ascii="Arial" w:hAnsi="Arial" w:cs="Arial"/>
          <w:color w:val="000000" w:themeColor="text1"/>
          <w:sz w:val="20"/>
          <w:szCs w:val="20"/>
        </w:rPr>
        <w:t>formie pisemnej, w formie elektronicznego poświadczenia sporządzonego stosownie do art. 97 § 2 ustawy z dnia 14 lutego 1991 r. - Prawo o notariacie</w:t>
      </w:r>
      <w:r w:rsidR="006D7498" w:rsidRPr="00AC5CE8">
        <w:rPr>
          <w:rFonts w:ascii="Arial" w:hAnsi="Arial" w:cs="Arial"/>
          <w:color w:val="000000" w:themeColor="text1"/>
          <w:sz w:val="20"/>
          <w:szCs w:val="20"/>
        </w:rPr>
        <w:t xml:space="preserve"> (t.j. Dz. U. z 2024 r. poz. 1001, z 2025 r. poz. 479, 1669, 1793)</w:t>
      </w:r>
      <w:r w:rsidRPr="00AC5CE8">
        <w:rPr>
          <w:rFonts w:ascii="Arial" w:hAnsi="Arial" w:cs="Arial"/>
          <w:color w:val="000000" w:themeColor="text1"/>
          <w:sz w:val="20"/>
          <w:szCs w:val="20"/>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832ED81" w14:textId="77777777" w:rsidR="00D664CB" w:rsidRPr="00AC5CE8" w:rsidRDefault="00C246F2">
      <w:pPr>
        <w:pStyle w:val="Akapitzlist"/>
        <w:widowControl w:val="0"/>
        <w:numPr>
          <w:ilvl w:val="1"/>
          <w:numId w:val="11"/>
        </w:numPr>
        <w:tabs>
          <w:tab w:val="left" w:pos="567"/>
        </w:tabs>
        <w:autoSpaceDE w:val="0"/>
        <w:autoSpaceDN w:val="0"/>
        <w:spacing w:line="360" w:lineRule="auto"/>
        <w:ind w:left="567" w:right="425" w:hanging="567"/>
        <w:rPr>
          <w:rFonts w:ascii="Arial" w:hAnsi="Arial" w:cs="Arial"/>
          <w:color w:val="000000" w:themeColor="text1"/>
          <w:sz w:val="20"/>
          <w:szCs w:val="20"/>
        </w:rPr>
      </w:pPr>
      <w:r w:rsidRPr="00AC5CE8">
        <w:rPr>
          <w:rFonts w:ascii="Arial" w:hAnsi="Arial" w:cs="Arial"/>
          <w:color w:val="000000" w:themeColor="text1"/>
          <w:sz w:val="20"/>
          <w:szCs w:val="20"/>
        </w:rPr>
        <w:t>Oferta może być złożona tylko do upływu terminu składania ofert.</w:t>
      </w:r>
    </w:p>
    <w:p w14:paraId="1B6D16CE" w14:textId="77777777" w:rsidR="00A43D85" w:rsidRPr="003C2ED2" w:rsidRDefault="00A43D85" w:rsidP="003C2ED2">
      <w:pPr>
        <w:pStyle w:val="Akapitzlist"/>
        <w:widowControl w:val="0"/>
        <w:tabs>
          <w:tab w:val="left" w:pos="567"/>
        </w:tabs>
        <w:autoSpaceDE w:val="0"/>
        <w:autoSpaceDN w:val="0"/>
        <w:spacing w:line="360" w:lineRule="auto"/>
        <w:ind w:left="567" w:right="425"/>
        <w:rPr>
          <w:rFonts w:ascii="Arial" w:hAnsi="Arial" w:cs="Arial"/>
          <w:color w:val="000000" w:themeColor="text1"/>
          <w:sz w:val="20"/>
          <w:szCs w:val="20"/>
        </w:rPr>
      </w:pPr>
    </w:p>
    <w:p w14:paraId="1548E672" w14:textId="77777777" w:rsidR="00C246F2" w:rsidRPr="003C2ED2" w:rsidRDefault="00C246F2" w:rsidP="003C2ED2">
      <w:pPr>
        <w:spacing w:line="360" w:lineRule="auto"/>
        <w:rPr>
          <w:rFonts w:ascii="Arial" w:hAnsi="Arial" w:cs="Arial"/>
          <w:color w:val="000000" w:themeColor="text1"/>
          <w:sz w:val="20"/>
          <w:szCs w:val="20"/>
        </w:rPr>
      </w:pPr>
    </w:p>
    <w:p w14:paraId="28BD5791"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8</w:t>
      </w:r>
    </w:p>
    <w:p w14:paraId="02D51957"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SKŁADANIE I OTWARCIE OFERT</w:t>
      </w:r>
    </w:p>
    <w:p w14:paraId="4439D2E8" w14:textId="77777777" w:rsidR="00C246F2" w:rsidRPr="003C2ED2" w:rsidRDefault="00C246F2" w:rsidP="003C2ED2">
      <w:pPr>
        <w:spacing w:line="360" w:lineRule="auto"/>
        <w:rPr>
          <w:rFonts w:ascii="Arial" w:hAnsi="Arial" w:cs="Arial"/>
          <w:b/>
          <w:color w:val="000000" w:themeColor="text1"/>
          <w:sz w:val="20"/>
          <w:szCs w:val="20"/>
        </w:rPr>
      </w:pPr>
    </w:p>
    <w:p w14:paraId="795CDFE1" w14:textId="6D8D8220" w:rsidR="00C246F2" w:rsidRPr="003C2ED2" w:rsidRDefault="00C246F2">
      <w:pPr>
        <w:numPr>
          <w:ilvl w:val="1"/>
          <w:numId w:val="12"/>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Oferty, oświadczenie, o którym mowa w art. 125 ust. 1</w:t>
      </w:r>
      <w:r w:rsidR="00DC4BF0" w:rsidRPr="003C2ED2">
        <w:rPr>
          <w:rFonts w:ascii="Arial" w:hAnsi="Arial" w:cs="Arial"/>
          <w:color w:val="000000" w:themeColor="text1"/>
          <w:sz w:val="20"/>
          <w:szCs w:val="20"/>
        </w:rPr>
        <w:t>- u.p.z.p.</w:t>
      </w:r>
      <w:r w:rsidRPr="003C2ED2">
        <w:rPr>
          <w:rFonts w:ascii="Arial" w:hAnsi="Arial" w:cs="Arial"/>
          <w:color w:val="000000" w:themeColor="text1"/>
          <w:sz w:val="20"/>
          <w:szCs w:val="20"/>
        </w:rPr>
        <w:t>, składa się, pod rygorem nieważności, w formie elektronicznej lub w postaci elektronicznej opatrzonej podpisem zaufanym lub podpisem osobistym.</w:t>
      </w:r>
    </w:p>
    <w:p w14:paraId="7B05A429" w14:textId="5FFDE89C" w:rsidR="00C246F2" w:rsidRPr="00F82AF6" w:rsidRDefault="00C246F2">
      <w:pPr>
        <w:numPr>
          <w:ilvl w:val="2"/>
          <w:numId w:val="12"/>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Termin złożenia oferty: do dnia </w:t>
      </w:r>
      <w:r w:rsidR="00F82AF6" w:rsidRPr="00F82AF6">
        <w:rPr>
          <w:rFonts w:ascii="Arial" w:hAnsi="Arial" w:cs="Arial"/>
          <w:color w:val="000000" w:themeColor="text1"/>
          <w:sz w:val="20"/>
          <w:szCs w:val="20"/>
        </w:rPr>
        <w:t>30 kwietnia</w:t>
      </w:r>
      <w:r w:rsidR="00245D35" w:rsidRPr="00F82AF6">
        <w:rPr>
          <w:rFonts w:ascii="Arial" w:hAnsi="Arial" w:cs="Arial"/>
          <w:color w:val="000000" w:themeColor="text1"/>
          <w:sz w:val="20"/>
          <w:szCs w:val="20"/>
        </w:rPr>
        <w:t xml:space="preserve"> 2026 </w:t>
      </w:r>
      <w:r w:rsidRPr="00F82AF6">
        <w:rPr>
          <w:rFonts w:ascii="Arial" w:hAnsi="Arial" w:cs="Arial"/>
          <w:color w:val="000000" w:themeColor="text1"/>
          <w:sz w:val="20"/>
          <w:szCs w:val="20"/>
        </w:rPr>
        <w:t xml:space="preserve">r. do godziny </w:t>
      </w:r>
      <w:r w:rsidR="00245D35" w:rsidRPr="00F82AF6">
        <w:rPr>
          <w:rFonts w:ascii="Arial" w:hAnsi="Arial" w:cs="Arial"/>
          <w:color w:val="000000" w:themeColor="text1"/>
          <w:sz w:val="20"/>
          <w:szCs w:val="20"/>
        </w:rPr>
        <w:t>10:00</w:t>
      </w:r>
    </w:p>
    <w:p w14:paraId="2277A89D" w14:textId="262268C2" w:rsidR="00C246F2" w:rsidRPr="00F82AF6" w:rsidRDefault="00C246F2">
      <w:pPr>
        <w:numPr>
          <w:ilvl w:val="2"/>
          <w:numId w:val="12"/>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F82AF6">
        <w:rPr>
          <w:rFonts w:ascii="Arial" w:hAnsi="Arial" w:cs="Arial"/>
          <w:color w:val="000000" w:themeColor="text1"/>
          <w:sz w:val="20"/>
          <w:szCs w:val="20"/>
        </w:rPr>
        <w:t xml:space="preserve">Otwarcie ofert nastąpi w dniu </w:t>
      </w:r>
      <w:r w:rsidR="00F82AF6" w:rsidRPr="00F82AF6">
        <w:rPr>
          <w:rFonts w:ascii="Arial" w:hAnsi="Arial" w:cs="Arial"/>
          <w:color w:val="000000" w:themeColor="text1"/>
          <w:sz w:val="20"/>
          <w:szCs w:val="20"/>
        </w:rPr>
        <w:t>30 kwietnia</w:t>
      </w:r>
      <w:r w:rsidR="00245D35" w:rsidRPr="00F82AF6">
        <w:rPr>
          <w:rFonts w:ascii="Arial" w:hAnsi="Arial" w:cs="Arial"/>
          <w:color w:val="000000" w:themeColor="text1"/>
          <w:sz w:val="20"/>
          <w:szCs w:val="20"/>
        </w:rPr>
        <w:t xml:space="preserve"> 2026 </w:t>
      </w:r>
      <w:r w:rsidRPr="00F82AF6">
        <w:rPr>
          <w:rFonts w:ascii="Arial" w:hAnsi="Arial" w:cs="Arial"/>
          <w:color w:val="000000" w:themeColor="text1"/>
          <w:sz w:val="20"/>
          <w:szCs w:val="20"/>
        </w:rPr>
        <w:t xml:space="preserve">r. o godzinie </w:t>
      </w:r>
      <w:r w:rsidR="00245D35" w:rsidRPr="00F82AF6">
        <w:rPr>
          <w:rFonts w:ascii="Arial" w:hAnsi="Arial" w:cs="Arial"/>
          <w:color w:val="000000" w:themeColor="text1"/>
          <w:sz w:val="20"/>
          <w:szCs w:val="20"/>
        </w:rPr>
        <w:t>11:00</w:t>
      </w:r>
    </w:p>
    <w:p w14:paraId="638C6247" w14:textId="3B3191D3" w:rsidR="00C246F2" w:rsidRPr="003C2ED2" w:rsidRDefault="00C246F2">
      <w:pPr>
        <w:numPr>
          <w:ilvl w:val="2"/>
          <w:numId w:val="12"/>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Otwarcie ofert następuje poprzez użycie mechanizmu do odszyfrowania ofert dostępnego po zalogowaniu i następuje poprzez wskazanie pliku do odszyfrowania.</w:t>
      </w:r>
    </w:p>
    <w:p w14:paraId="5F6BDE5E" w14:textId="77777777" w:rsidR="00C246F2" w:rsidRPr="003C2ED2" w:rsidRDefault="00C246F2">
      <w:pPr>
        <w:numPr>
          <w:ilvl w:val="1"/>
          <w:numId w:val="12"/>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najpóźniej przed otwarciem ofert, udostępnia na stronie internetowej prowadzonego postępowania informację o kwocie, jaką zamierza przeznaczyć na sfinansowanie zamówienia.</w:t>
      </w:r>
    </w:p>
    <w:p w14:paraId="483EB622" w14:textId="77777777" w:rsidR="00C246F2" w:rsidRPr="003C2ED2" w:rsidRDefault="00C246F2">
      <w:pPr>
        <w:numPr>
          <w:ilvl w:val="1"/>
          <w:numId w:val="12"/>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niezwłocznie po otwarciu ofert, udostępnia na stronie internetowej prowadzonego postępowania informacje o: </w:t>
      </w:r>
    </w:p>
    <w:p w14:paraId="28DE051A" w14:textId="77777777" w:rsidR="00C246F2" w:rsidRPr="003C2ED2" w:rsidRDefault="00C246F2">
      <w:pPr>
        <w:numPr>
          <w:ilvl w:val="2"/>
          <w:numId w:val="13"/>
        </w:numPr>
        <w:pBdr>
          <w:top w:val="nil"/>
          <w:left w:val="nil"/>
          <w:bottom w:val="nil"/>
          <w:right w:val="nil"/>
          <w:between w:val="nil"/>
        </w:pBdr>
        <w:spacing w:line="360" w:lineRule="auto"/>
        <w:ind w:left="1134" w:hanging="568"/>
        <w:rPr>
          <w:rFonts w:ascii="Arial" w:hAnsi="Arial" w:cs="Arial"/>
          <w:color w:val="000000" w:themeColor="text1"/>
          <w:sz w:val="20"/>
          <w:szCs w:val="20"/>
        </w:rPr>
      </w:pPr>
      <w:r w:rsidRPr="003C2ED2">
        <w:rPr>
          <w:rFonts w:ascii="Arial" w:hAnsi="Arial" w:cs="Arial"/>
          <w:color w:val="000000" w:themeColor="text1"/>
          <w:sz w:val="20"/>
          <w:szCs w:val="20"/>
        </w:rPr>
        <w:t xml:space="preserve">nazwach albo imionach i nazwiskach oraz siedzibach lub miejscach prowadzonej działalności gospodarczej albo miejscach zamieszkania wykonawców, których oferty zostały otwarte; </w:t>
      </w:r>
    </w:p>
    <w:p w14:paraId="68768C9C" w14:textId="77777777" w:rsidR="00C246F2" w:rsidRPr="003C2ED2" w:rsidRDefault="00C246F2">
      <w:pPr>
        <w:numPr>
          <w:ilvl w:val="2"/>
          <w:numId w:val="13"/>
        </w:numPr>
        <w:pBdr>
          <w:top w:val="nil"/>
          <w:left w:val="nil"/>
          <w:bottom w:val="nil"/>
          <w:right w:val="nil"/>
          <w:between w:val="nil"/>
        </w:pBdr>
        <w:spacing w:line="360" w:lineRule="auto"/>
        <w:ind w:left="1134" w:hanging="568"/>
        <w:rPr>
          <w:rFonts w:ascii="Arial" w:hAnsi="Arial" w:cs="Arial"/>
          <w:color w:val="000000" w:themeColor="text1"/>
          <w:sz w:val="20"/>
          <w:szCs w:val="20"/>
        </w:rPr>
      </w:pPr>
      <w:r w:rsidRPr="003C2ED2">
        <w:rPr>
          <w:rFonts w:ascii="Arial" w:hAnsi="Arial" w:cs="Arial"/>
          <w:color w:val="000000" w:themeColor="text1"/>
          <w:sz w:val="20"/>
          <w:szCs w:val="20"/>
        </w:rPr>
        <w:lastRenderedPageBreak/>
        <w:t xml:space="preserve">cenach lub kosztach zawartych w ofertach. </w:t>
      </w:r>
    </w:p>
    <w:p w14:paraId="26FD3888" w14:textId="77777777" w:rsidR="00C246F2" w:rsidRPr="003C2ED2" w:rsidRDefault="00C246F2">
      <w:pPr>
        <w:numPr>
          <w:ilvl w:val="1"/>
          <w:numId w:val="12"/>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odrzuci ofertę złożoną po terminie składania ofert.</w:t>
      </w:r>
    </w:p>
    <w:p w14:paraId="5B6E768C" w14:textId="77777777" w:rsidR="00C246F2" w:rsidRPr="003C2ED2" w:rsidRDefault="00C246F2" w:rsidP="003C2ED2">
      <w:pPr>
        <w:spacing w:line="360" w:lineRule="auto"/>
        <w:rPr>
          <w:rFonts w:ascii="Arial" w:hAnsi="Arial" w:cs="Arial"/>
          <w:color w:val="000000" w:themeColor="text1"/>
          <w:sz w:val="20"/>
          <w:szCs w:val="20"/>
        </w:rPr>
      </w:pPr>
    </w:p>
    <w:p w14:paraId="37C6BB17"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9</w:t>
      </w:r>
    </w:p>
    <w:p w14:paraId="5E044037"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TERMIN ZWIĄZANIA OFERTĄ</w:t>
      </w:r>
    </w:p>
    <w:p w14:paraId="6420562B" w14:textId="77777777" w:rsidR="00C246F2" w:rsidRPr="003C2ED2" w:rsidRDefault="00C246F2" w:rsidP="003C2ED2">
      <w:pPr>
        <w:spacing w:line="360" w:lineRule="auto"/>
        <w:rPr>
          <w:rFonts w:ascii="Arial" w:hAnsi="Arial" w:cs="Arial"/>
          <w:color w:val="000000" w:themeColor="text1"/>
          <w:sz w:val="20"/>
          <w:szCs w:val="20"/>
        </w:rPr>
      </w:pPr>
    </w:p>
    <w:p w14:paraId="4796A7CE" w14:textId="4DC05B49" w:rsidR="00C246F2" w:rsidRPr="003C2ED2" w:rsidRDefault="00C246F2" w:rsidP="003C2ED2">
      <w:pPr>
        <w:numPr>
          <w:ilvl w:val="1"/>
          <w:numId w:val="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jest związany ofertą od dnia upływu terminu składania ofert do </w:t>
      </w:r>
      <w:r w:rsidRPr="00F82AF6">
        <w:rPr>
          <w:rFonts w:ascii="Arial" w:hAnsi="Arial" w:cs="Arial"/>
          <w:color w:val="000000" w:themeColor="text1"/>
          <w:sz w:val="20"/>
          <w:szCs w:val="20"/>
        </w:rPr>
        <w:t xml:space="preserve">dnia </w:t>
      </w:r>
      <w:r w:rsidR="00F82AF6" w:rsidRPr="00F82AF6">
        <w:rPr>
          <w:rFonts w:ascii="Arial" w:hAnsi="Arial" w:cs="Arial"/>
          <w:color w:val="000000" w:themeColor="text1"/>
          <w:sz w:val="20"/>
          <w:szCs w:val="20"/>
        </w:rPr>
        <w:t xml:space="preserve">29 maja </w:t>
      </w:r>
      <w:r w:rsidR="00245D35" w:rsidRPr="00F82AF6">
        <w:rPr>
          <w:rFonts w:ascii="Arial" w:hAnsi="Arial" w:cs="Arial"/>
          <w:color w:val="000000" w:themeColor="text1"/>
          <w:sz w:val="20"/>
          <w:szCs w:val="20"/>
        </w:rPr>
        <w:t>2026 r.</w:t>
      </w:r>
      <w:r w:rsidR="00245D35">
        <w:rPr>
          <w:rFonts w:ascii="Arial" w:hAnsi="Arial" w:cs="Arial"/>
          <w:color w:val="000000" w:themeColor="text1"/>
          <w:sz w:val="20"/>
          <w:szCs w:val="20"/>
        </w:rPr>
        <w:t xml:space="preserve"> </w:t>
      </w:r>
    </w:p>
    <w:p w14:paraId="79B07129" w14:textId="06DBA9E3" w:rsidR="00C246F2" w:rsidRPr="003C2ED2" w:rsidRDefault="00C246F2" w:rsidP="003C2ED2">
      <w:pPr>
        <w:numPr>
          <w:ilvl w:val="1"/>
          <w:numId w:val="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gdy wybór najkorzystniejszej oferty nie nastąpi przed upływem terminu związania ofertą określonego w SWZ, Zamawiającym przed upływem terminu związania ofert</w:t>
      </w:r>
      <w:r w:rsidR="00894129" w:rsidRPr="003C2ED2">
        <w:rPr>
          <w:rFonts w:ascii="Arial" w:hAnsi="Arial" w:cs="Arial"/>
          <w:color w:val="000000" w:themeColor="text1"/>
          <w:sz w:val="20"/>
          <w:szCs w:val="20"/>
        </w:rPr>
        <w:t>ą</w:t>
      </w:r>
      <w:r w:rsidRPr="003C2ED2">
        <w:rPr>
          <w:rFonts w:ascii="Arial" w:hAnsi="Arial" w:cs="Arial"/>
          <w:color w:val="000000" w:themeColor="text1"/>
          <w:sz w:val="20"/>
          <w:szCs w:val="20"/>
        </w:rPr>
        <w:t xml:space="preserve"> zwraca się jednokrotnie do </w:t>
      </w:r>
      <w:r w:rsidR="00013C29" w:rsidRPr="003C2ED2">
        <w:rPr>
          <w:rFonts w:ascii="Arial" w:hAnsi="Arial" w:cs="Arial"/>
          <w:color w:val="000000" w:themeColor="text1"/>
          <w:sz w:val="20"/>
          <w:szCs w:val="20"/>
        </w:rPr>
        <w:t>w</w:t>
      </w:r>
      <w:r w:rsidRPr="003C2ED2">
        <w:rPr>
          <w:rFonts w:ascii="Arial" w:hAnsi="Arial" w:cs="Arial"/>
          <w:color w:val="000000" w:themeColor="text1"/>
          <w:sz w:val="20"/>
          <w:szCs w:val="20"/>
        </w:rPr>
        <w:t>ykonawców o wyrażenie zgody na przedłużenie tego terminu o wskazywany przez niego okres, nie dłuższy niż 30 dni.</w:t>
      </w:r>
    </w:p>
    <w:p w14:paraId="00F21E3F" w14:textId="3EC87F7B" w:rsidR="00A43D85" w:rsidRPr="003C2ED2" w:rsidRDefault="00C246F2" w:rsidP="003C2ED2">
      <w:pPr>
        <w:numPr>
          <w:ilvl w:val="1"/>
          <w:numId w:val="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Przedłużenie terminu związania ofertą, o którym mowa w pkt. 9.2, wymaga złożenia przez </w:t>
      </w:r>
      <w:r w:rsidR="00013C29"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ykonawcę pisemnego oświadczenia o wyrażeniu zgody na przedłożenie terminu związania ofertą. </w:t>
      </w:r>
    </w:p>
    <w:p w14:paraId="662FC1C6" w14:textId="77777777" w:rsidR="00B51991" w:rsidRPr="003C2ED2" w:rsidRDefault="00B51991" w:rsidP="003C2ED2">
      <w:pPr>
        <w:spacing w:line="360" w:lineRule="auto"/>
        <w:rPr>
          <w:rFonts w:ascii="Arial" w:hAnsi="Arial" w:cs="Arial"/>
          <w:color w:val="000000" w:themeColor="text1"/>
          <w:sz w:val="20"/>
          <w:szCs w:val="20"/>
        </w:rPr>
      </w:pPr>
    </w:p>
    <w:p w14:paraId="19C37A39"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10</w:t>
      </w:r>
    </w:p>
    <w:p w14:paraId="7B349799"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OPIS SPOSOBU OBLICZENIA CENY</w:t>
      </w:r>
    </w:p>
    <w:p w14:paraId="2BA8BFF2" w14:textId="77777777" w:rsidR="00C246F2" w:rsidRPr="003C2ED2" w:rsidRDefault="00C246F2" w:rsidP="003C2ED2">
      <w:pPr>
        <w:spacing w:line="360" w:lineRule="auto"/>
        <w:rPr>
          <w:rFonts w:ascii="Arial" w:hAnsi="Arial" w:cs="Arial"/>
          <w:color w:val="000000" w:themeColor="text1"/>
          <w:sz w:val="20"/>
          <w:szCs w:val="20"/>
        </w:rPr>
      </w:pPr>
    </w:p>
    <w:p w14:paraId="03D86808" w14:textId="22E15924"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poda cenę oferty za wykonanie zamówienia, w Formularzu Ofertowym sporządzonym według wzoru stanowiącego Załącznik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6 do SWZ.</w:t>
      </w:r>
    </w:p>
    <w:p w14:paraId="201BA877" w14:textId="7F0914EB"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Ceny muszą być wyrażone w złotych polskich (PLN), z dokładnością nie większą niż dwa miejsca po przecinku.</w:t>
      </w:r>
    </w:p>
    <w:p w14:paraId="601AA17D" w14:textId="215E2D82"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Wykonawca musi uwzględnić w cenie wszelkie koszty niezbędne dla prawidłowego i</w:t>
      </w:r>
      <w:r w:rsidR="00013C29" w:rsidRPr="003C2ED2">
        <w:rPr>
          <w:rFonts w:ascii="Arial" w:hAnsi="Arial" w:cs="Arial"/>
          <w:color w:val="000000" w:themeColor="text1"/>
          <w:sz w:val="20"/>
          <w:szCs w:val="20"/>
        </w:rPr>
        <w:t> </w:t>
      </w:r>
      <w:r w:rsidRPr="003C2ED2">
        <w:rPr>
          <w:rFonts w:ascii="Arial" w:hAnsi="Arial" w:cs="Arial"/>
          <w:color w:val="000000" w:themeColor="text1"/>
          <w:sz w:val="20"/>
          <w:szCs w:val="20"/>
        </w:rPr>
        <w:t>pełnego wykonania zamówienia oraz wszelkie opłaty i podatki wynikające z</w:t>
      </w:r>
      <w:r w:rsidR="00013C29" w:rsidRPr="003C2ED2">
        <w:rPr>
          <w:rFonts w:ascii="Arial" w:hAnsi="Arial" w:cs="Arial"/>
          <w:color w:val="000000" w:themeColor="text1"/>
          <w:sz w:val="20"/>
          <w:szCs w:val="20"/>
        </w:rPr>
        <w:t> </w:t>
      </w:r>
      <w:r w:rsidRPr="003C2ED2">
        <w:rPr>
          <w:rFonts w:ascii="Arial" w:hAnsi="Arial" w:cs="Arial"/>
          <w:color w:val="000000" w:themeColor="text1"/>
          <w:sz w:val="20"/>
          <w:szCs w:val="20"/>
        </w:rPr>
        <w:t>obowiązujących przepisów.</w:t>
      </w:r>
    </w:p>
    <w:p w14:paraId="78B22474" w14:textId="101DA863"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różnicy w cenie całkowitej oferty oraz cen jednostkowych</w:t>
      </w:r>
      <w:r w:rsidR="00CB1210">
        <w:rPr>
          <w:rFonts w:ascii="Arial" w:hAnsi="Arial" w:cs="Arial"/>
          <w:color w:val="000000" w:themeColor="text1"/>
          <w:sz w:val="20"/>
          <w:szCs w:val="20"/>
        </w:rPr>
        <w:t xml:space="preserve"> (tj. cen dla poszczególnych grup)</w:t>
      </w:r>
      <w:r w:rsidRPr="003C2ED2">
        <w:rPr>
          <w:rFonts w:ascii="Arial" w:hAnsi="Arial" w:cs="Arial"/>
          <w:color w:val="000000" w:themeColor="text1"/>
          <w:sz w:val="20"/>
          <w:szCs w:val="20"/>
        </w:rPr>
        <w:t xml:space="preserve"> (liczonej w</w:t>
      </w:r>
      <w:r w:rsidR="00013C29"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oparciu o ceny jednostkowe i ilości), za prawidłową przyjmuje się cenę jednostkową. </w:t>
      </w:r>
    </w:p>
    <w:p w14:paraId="652D737E" w14:textId="3AC502E7"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Rozliczenia między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amawiającym a wykonawcą będą </w:t>
      </w:r>
      <w:r w:rsidR="000046D8" w:rsidRPr="003C2ED2">
        <w:rPr>
          <w:rFonts w:ascii="Arial" w:hAnsi="Arial" w:cs="Arial"/>
          <w:color w:val="000000" w:themeColor="text1"/>
          <w:sz w:val="20"/>
          <w:szCs w:val="20"/>
        </w:rPr>
        <w:t>w złotych polskich (PLN)</w:t>
      </w:r>
      <w:r w:rsidR="00E22A9D" w:rsidRPr="003C2ED2">
        <w:rPr>
          <w:rFonts w:ascii="Arial" w:hAnsi="Arial" w:cs="Arial"/>
          <w:color w:val="000000" w:themeColor="text1"/>
          <w:sz w:val="20"/>
          <w:szCs w:val="20"/>
        </w:rPr>
        <w:t>.</w:t>
      </w:r>
    </w:p>
    <w:p w14:paraId="1BB4A4A2" w14:textId="1387808C"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Jeżeli została złożona oferta, której wybór prowadziłby do powstania u zamawiającego obowiązku podatkowego zgodnie z ustawą z dnia 11 marca 2004 r. o podatku od towarów i usług</w:t>
      </w:r>
      <w:r w:rsidR="006D7498">
        <w:rPr>
          <w:rFonts w:ascii="Arial" w:hAnsi="Arial" w:cs="Arial"/>
          <w:color w:val="000000" w:themeColor="text1"/>
          <w:sz w:val="20"/>
          <w:szCs w:val="20"/>
        </w:rPr>
        <w:t xml:space="preserve"> (</w:t>
      </w:r>
      <w:r w:rsidR="006D7498" w:rsidRPr="006D7498">
        <w:rPr>
          <w:rFonts w:ascii="Arial" w:hAnsi="Arial" w:cs="Arial"/>
          <w:color w:val="000000" w:themeColor="text1"/>
          <w:sz w:val="20"/>
          <w:szCs w:val="20"/>
        </w:rPr>
        <w:t>t.j. Dz. U. z 2025 r. poz. 775, 894, 896, 1203, 1541, 1811</w:t>
      </w:r>
      <w:r w:rsidR="006D7498">
        <w:rPr>
          <w:rFonts w:ascii="Arial" w:hAnsi="Arial" w:cs="Arial"/>
          <w:color w:val="000000" w:themeColor="text1"/>
          <w:sz w:val="20"/>
          <w:szCs w:val="20"/>
        </w:rPr>
        <w:t>)</w:t>
      </w:r>
      <w:r w:rsidRPr="003C2ED2">
        <w:rPr>
          <w:rFonts w:ascii="Arial" w:hAnsi="Arial" w:cs="Arial"/>
          <w:color w:val="000000" w:themeColor="text1"/>
          <w:sz w:val="20"/>
          <w:szCs w:val="20"/>
        </w:rPr>
        <w:t xml:space="preserve">, dla celów zastosowania kryterium ceny lub kosztu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dolicza do przedstawionej w tej ofercie ceny kwotę podatku od towarów i usług, którą miałby obowiązek rozliczyć. W takiej ofercie wykonawca ma obowiązek:</w:t>
      </w:r>
    </w:p>
    <w:p w14:paraId="7C1C97FD" w14:textId="57692304" w:rsidR="00C246F2" w:rsidRPr="003C2ED2" w:rsidRDefault="00C246F2">
      <w:pPr>
        <w:numPr>
          <w:ilvl w:val="2"/>
          <w:numId w:val="14"/>
        </w:numPr>
        <w:pBdr>
          <w:top w:val="nil"/>
          <w:left w:val="nil"/>
          <w:bottom w:val="nil"/>
          <w:right w:val="nil"/>
          <w:between w:val="nil"/>
        </w:pBdr>
        <w:spacing w:line="360" w:lineRule="auto"/>
        <w:ind w:hanging="827"/>
        <w:rPr>
          <w:rFonts w:ascii="Arial" w:hAnsi="Arial" w:cs="Arial"/>
          <w:color w:val="000000" w:themeColor="text1"/>
          <w:sz w:val="20"/>
          <w:szCs w:val="20"/>
        </w:rPr>
      </w:pPr>
      <w:r w:rsidRPr="003C2ED2">
        <w:rPr>
          <w:rFonts w:ascii="Arial" w:hAnsi="Arial" w:cs="Arial"/>
          <w:color w:val="000000" w:themeColor="text1"/>
          <w:sz w:val="20"/>
          <w:szCs w:val="20"/>
        </w:rPr>
        <w:t xml:space="preserve">poinformowania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amawiającego, że wybór jego oferty będzie prowadził do powstania u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amawiającego obowiązku podatkowego;</w:t>
      </w:r>
    </w:p>
    <w:p w14:paraId="6FFFCD80" w14:textId="77777777" w:rsidR="00C246F2" w:rsidRPr="003C2ED2" w:rsidRDefault="00C246F2">
      <w:pPr>
        <w:numPr>
          <w:ilvl w:val="2"/>
          <w:numId w:val="14"/>
        </w:numPr>
        <w:pBdr>
          <w:top w:val="nil"/>
          <w:left w:val="nil"/>
          <w:bottom w:val="nil"/>
          <w:right w:val="nil"/>
          <w:between w:val="nil"/>
        </w:pBdr>
        <w:spacing w:line="360" w:lineRule="auto"/>
        <w:ind w:hanging="827"/>
        <w:rPr>
          <w:rFonts w:ascii="Arial" w:hAnsi="Arial" w:cs="Arial"/>
          <w:color w:val="000000" w:themeColor="text1"/>
          <w:sz w:val="20"/>
          <w:szCs w:val="20"/>
        </w:rPr>
      </w:pPr>
      <w:r w:rsidRPr="003C2ED2">
        <w:rPr>
          <w:rFonts w:ascii="Arial" w:hAnsi="Arial" w:cs="Arial"/>
          <w:color w:val="000000" w:themeColor="text1"/>
          <w:sz w:val="20"/>
          <w:szCs w:val="20"/>
        </w:rPr>
        <w:t>wskazania nazwy (rodzaju) towaru lub usługi, których dostawa lub świadczenie będą prowadziły do powstania obowiązku podatkowego;</w:t>
      </w:r>
    </w:p>
    <w:p w14:paraId="437BACCC" w14:textId="0968AE84" w:rsidR="00C246F2" w:rsidRPr="003C2ED2" w:rsidRDefault="00C246F2">
      <w:pPr>
        <w:numPr>
          <w:ilvl w:val="2"/>
          <w:numId w:val="14"/>
        </w:numPr>
        <w:pBdr>
          <w:top w:val="nil"/>
          <w:left w:val="nil"/>
          <w:bottom w:val="nil"/>
          <w:right w:val="nil"/>
          <w:between w:val="nil"/>
        </w:pBdr>
        <w:spacing w:line="360" w:lineRule="auto"/>
        <w:ind w:hanging="827"/>
        <w:rPr>
          <w:rFonts w:ascii="Arial" w:hAnsi="Arial" w:cs="Arial"/>
          <w:color w:val="000000" w:themeColor="text1"/>
          <w:sz w:val="20"/>
          <w:szCs w:val="20"/>
        </w:rPr>
      </w:pPr>
      <w:r w:rsidRPr="003C2ED2">
        <w:rPr>
          <w:rFonts w:ascii="Arial" w:hAnsi="Arial" w:cs="Arial"/>
          <w:color w:val="000000" w:themeColor="text1"/>
          <w:sz w:val="20"/>
          <w:szCs w:val="20"/>
        </w:rPr>
        <w:lastRenderedPageBreak/>
        <w:t xml:space="preserve">wskazania wartości towaru lub usługi objętego obowiązkiem podatkowym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amawiającego, bez kwoty podatku;</w:t>
      </w:r>
    </w:p>
    <w:p w14:paraId="7AA0ED57" w14:textId="77777777" w:rsidR="00C246F2" w:rsidRPr="003C2ED2" w:rsidRDefault="00C246F2">
      <w:pPr>
        <w:numPr>
          <w:ilvl w:val="2"/>
          <w:numId w:val="14"/>
        </w:numPr>
        <w:pBdr>
          <w:top w:val="nil"/>
          <w:left w:val="nil"/>
          <w:bottom w:val="nil"/>
          <w:right w:val="nil"/>
          <w:between w:val="nil"/>
        </w:pBdr>
        <w:spacing w:line="360" w:lineRule="auto"/>
        <w:ind w:hanging="827"/>
        <w:rPr>
          <w:rFonts w:ascii="Arial" w:hAnsi="Arial" w:cs="Arial"/>
          <w:color w:val="000000" w:themeColor="text1"/>
          <w:sz w:val="20"/>
          <w:szCs w:val="20"/>
        </w:rPr>
      </w:pPr>
      <w:r w:rsidRPr="003C2ED2">
        <w:rPr>
          <w:rFonts w:ascii="Arial" w:hAnsi="Arial" w:cs="Arial"/>
          <w:color w:val="000000" w:themeColor="text1"/>
          <w:sz w:val="20"/>
          <w:szCs w:val="20"/>
        </w:rPr>
        <w:t>wskazania stawki podatku od towarów i usług, która zgodnie z wiedzą wykonawcy, będzie miała zastosowanie.</w:t>
      </w:r>
    </w:p>
    <w:p w14:paraId="0ABE1DA4" w14:textId="77777777" w:rsidR="00C246F2" w:rsidRPr="003C2ED2" w:rsidRDefault="00C246F2" w:rsidP="003C2ED2">
      <w:pPr>
        <w:spacing w:line="360" w:lineRule="auto"/>
        <w:rPr>
          <w:rFonts w:ascii="Arial" w:hAnsi="Arial" w:cs="Arial"/>
          <w:color w:val="000000" w:themeColor="text1"/>
          <w:sz w:val="20"/>
          <w:szCs w:val="20"/>
        </w:rPr>
      </w:pPr>
    </w:p>
    <w:p w14:paraId="3A83D9F2"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11</w:t>
      </w:r>
    </w:p>
    <w:p w14:paraId="6F4CE9AF"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BADANIE OFERT</w:t>
      </w:r>
    </w:p>
    <w:p w14:paraId="74ADD76E" w14:textId="77777777" w:rsidR="00C246F2" w:rsidRPr="003C2ED2" w:rsidRDefault="00C246F2" w:rsidP="003C2ED2">
      <w:pPr>
        <w:spacing w:line="360" w:lineRule="auto"/>
        <w:ind w:left="60"/>
        <w:rPr>
          <w:rFonts w:ascii="Arial" w:hAnsi="Arial" w:cs="Arial"/>
          <w:color w:val="000000" w:themeColor="text1"/>
          <w:sz w:val="20"/>
          <w:szCs w:val="20"/>
        </w:rPr>
      </w:pPr>
    </w:p>
    <w:p w14:paraId="22DAD9DF" w14:textId="79F6BD8A" w:rsidR="007637D7" w:rsidRPr="003C2ED2" w:rsidRDefault="00C246F2">
      <w:pPr>
        <w:numPr>
          <w:ilvl w:val="1"/>
          <w:numId w:val="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toku badania i oceny ofert </w:t>
      </w:r>
      <w:r w:rsidR="00A43D85"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może żądać od wykonawców wyjaśnień dotyczących treści złożonych ofert oraz przedmiotowych środków dowodowych lub innych składanych dokumentów lub oświadczeń.</w:t>
      </w:r>
      <w:r w:rsidR="007637D7" w:rsidRPr="003C2ED2">
        <w:rPr>
          <w:rFonts w:ascii="Arial" w:hAnsi="Arial" w:cs="Arial"/>
          <w:color w:val="000000" w:themeColor="text1"/>
          <w:sz w:val="20"/>
          <w:szCs w:val="20"/>
        </w:rPr>
        <w:t xml:space="preserve"> </w:t>
      </w:r>
    </w:p>
    <w:p w14:paraId="4D86E82A" w14:textId="13488570" w:rsidR="00013C29" w:rsidRPr="003C2ED2" w:rsidRDefault="00C246F2">
      <w:pPr>
        <w:numPr>
          <w:ilvl w:val="1"/>
          <w:numId w:val="20"/>
        </w:numPr>
        <w:spacing w:line="360" w:lineRule="auto"/>
        <w:ind w:left="567" w:hanging="567"/>
        <w:rPr>
          <w:rFonts w:ascii="Arial" w:hAnsi="Arial" w:cs="Arial"/>
          <w:color w:val="000000" w:themeColor="text1"/>
          <w:w w:val="105"/>
          <w:sz w:val="20"/>
          <w:szCs w:val="20"/>
        </w:rPr>
      </w:pPr>
      <w:r w:rsidRPr="003C2ED2">
        <w:rPr>
          <w:rFonts w:ascii="Arial" w:hAnsi="Arial" w:cs="Arial"/>
          <w:color w:val="000000" w:themeColor="text1"/>
          <w:sz w:val="20"/>
          <w:szCs w:val="20"/>
        </w:rPr>
        <w:t xml:space="preserve">Zamawiający w celu ustalenia, czy oferta zawiera rażąco niską cenę lub części składowe ceny wydają się rażąco niskie w stosunku do przedmiotu zamówienia, zwróci się do wykonawcy o udzielenie wyjaśnień, w tym złożenie dowodów dotyczących wyliczenia ceny. </w:t>
      </w:r>
      <w:r w:rsidRPr="003C2ED2">
        <w:rPr>
          <w:rFonts w:ascii="Arial" w:hAnsi="Arial" w:cs="Arial"/>
          <w:color w:val="000000" w:themeColor="text1"/>
          <w:w w:val="105"/>
          <w:sz w:val="20"/>
          <w:szCs w:val="20"/>
        </w:rPr>
        <w:t xml:space="preserve">Obowiązek wykazania, że oferta nie zawiera rażąco niskiej ceny lub kosztu spoczywa na </w:t>
      </w:r>
      <w:r w:rsidR="007637D7" w:rsidRPr="003C2ED2">
        <w:rPr>
          <w:rFonts w:ascii="Arial" w:hAnsi="Arial" w:cs="Arial"/>
          <w:color w:val="000000" w:themeColor="text1"/>
          <w:w w:val="105"/>
          <w:sz w:val="20"/>
          <w:szCs w:val="20"/>
        </w:rPr>
        <w:t>w</w:t>
      </w:r>
      <w:r w:rsidRPr="003C2ED2">
        <w:rPr>
          <w:rFonts w:ascii="Arial" w:hAnsi="Arial" w:cs="Arial"/>
          <w:color w:val="000000" w:themeColor="text1"/>
          <w:w w:val="105"/>
          <w:sz w:val="20"/>
          <w:szCs w:val="20"/>
        </w:rPr>
        <w:t xml:space="preserve">ykonawcy. Zamawiający odrzuci ofertę wykonawcy, który nie udzieli wyjaśnień lub dokonana ocena złożonych wyjaśnień wraz ze złożonymi dowodami potwierdzi, że oferta zawiera rażąco niską cenę lub koszt w stosunku do przedmiotu zamówienia. </w:t>
      </w:r>
    </w:p>
    <w:p w14:paraId="10B5A361" w14:textId="77777777" w:rsidR="00C246F2" w:rsidRPr="003C2ED2" w:rsidRDefault="00C246F2">
      <w:pPr>
        <w:numPr>
          <w:ilvl w:val="1"/>
          <w:numId w:val="2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poprawi w ofercie:</w:t>
      </w:r>
    </w:p>
    <w:p w14:paraId="5CB1D014" w14:textId="09D24AC0" w:rsidR="00A43D85" w:rsidRPr="003C2ED2" w:rsidRDefault="00C246F2">
      <w:pPr>
        <w:numPr>
          <w:ilvl w:val="2"/>
          <w:numId w:val="20"/>
        </w:numP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oczywiste omyłki pisarskie,</w:t>
      </w:r>
    </w:p>
    <w:p w14:paraId="3BE9BB4E" w14:textId="638A65B7" w:rsidR="00A43D85" w:rsidRPr="003C2ED2" w:rsidRDefault="00C246F2">
      <w:pPr>
        <w:numPr>
          <w:ilvl w:val="2"/>
          <w:numId w:val="20"/>
        </w:numP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oczywiste omyłki rachunkowe, z uwzględnieniem konsekwencji rachunkowych dokonanych poprawek,</w:t>
      </w:r>
    </w:p>
    <w:p w14:paraId="584804D1" w14:textId="77777777" w:rsidR="00C246F2" w:rsidRPr="003C2ED2" w:rsidRDefault="00C246F2">
      <w:pPr>
        <w:numPr>
          <w:ilvl w:val="2"/>
          <w:numId w:val="20"/>
        </w:numP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inne omyłki polegające na niezgodności oferty z dokumentami zamówienia, niepowodujące istotnych zmian w treści oferty</w:t>
      </w:r>
    </w:p>
    <w:p w14:paraId="5DEDAD53" w14:textId="77777777" w:rsidR="00C246F2" w:rsidRPr="003C2ED2" w:rsidRDefault="00C246F2" w:rsidP="003C2ED2">
      <w:pPr>
        <w:spacing w:line="360" w:lineRule="auto"/>
        <w:ind w:left="567"/>
        <w:rPr>
          <w:rFonts w:ascii="Arial" w:hAnsi="Arial" w:cs="Arial"/>
          <w:color w:val="000000" w:themeColor="text1"/>
          <w:sz w:val="20"/>
          <w:szCs w:val="20"/>
        </w:rPr>
      </w:pPr>
      <w:r w:rsidRPr="003C2ED2">
        <w:rPr>
          <w:rFonts w:ascii="Arial" w:hAnsi="Arial" w:cs="Arial"/>
          <w:color w:val="000000" w:themeColor="text1"/>
          <w:sz w:val="20"/>
          <w:szCs w:val="20"/>
        </w:rPr>
        <w:t>niezwłocznie zawiadamiając o tym wykonawcę, którego oferta została poprawiona.</w:t>
      </w:r>
    </w:p>
    <w:p w14:paraId="021F3C79" w14:textId="4F6CFFA3" w:rsidR="00C246F2" w:rsidRPr="003C2ED2" w:rsidRDefault="00C246F2">
      <w:pPr>
        <w:numPr>
          <w:ilvl w:val="1"/>
          <w:numId w:val="2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o którym mowa w pkt 11.</w:t>
      </w:r>
      <w:r w:rsidR="00A43D85" w:rsidRPr="003C2ED2">
        <w:rPr>
          <w:rFonts w:ascii="Arial" w:hAnsi="Arial" w:cs="Arial"/>
          <w:color w:val="000000" w:themeColor="text1"/>
          <w:sz w:val="20"/>
          <w:szCs w:val="20"/>
        </w:rPr>
        <w:t>4</w:t>
      </w:r>
      <w:r w:rsidRPr="003C2ED2">
        <w:rPr>
          <w:rFonts w:ascii="Arial" w:hAnsi="Arial" w:cs="Arial"/>
          <w:color w:val="000000" w:themeColor="text1"/>
          <w:sz w:val="20"/>
          <w:szCs w:val="20"/>
        </w:rPr>
        <w:t>.3., Zamawiający wyznacza wykonawcy odpowiedni termin na wyrażenie zgody na poprawienie w ofercie omyłki lub zakwestionowanie sposobu jej poprawienia. Brak odpowiedzi w wyznaczonym terminie uznaje się za wyrażenie zgody na poprawienie omyłki.</w:t>
      </w:r>
    </w:p>
    <w:p w14:paraId="035F8FFA" w14:textId="77777777" w:rsidR="00C246F2" w:rsidRPr="003C2ED2" w:rsidRDefault="00C246F2">
      <w:pPr>
        <w:numPr>
          <w:ilvl w:val="1"/>
          <w:numId w:val="2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odrzuca ofertę, jeżeli:</w:t>
      </w:r>
    </w:p>
    <w:p w14:paraId="04232F23" w14:textId="77777777" w:rsidR="00C246F2" w:rsidRPr="003C2ED2" w:rsidRDefault="00C246F2">
      <w:pPr>
        <w:numPr>
          <w:ilvl w:val="2"/>
          <w:numId w:val="20"/>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została złożona po terminie składania ofert;</w:t>
      </w:r>
    </w:p>
    <w:p w14:paraId="54D3F67F" w14:textId="77777777" w:rsidR="00C246F2" w:rsidRPr="003C2ED2" w:rsidRDefault="00C246F2">
      <w:pPr>
        <w:numPr>
          <w:ilvl w:val="2"/>
          <w:numId w:val="20"/>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została złożona przez wykonawcę:</w:t>
      </w:r>
    </w:p>
    <w:p w14:paraId="2FB38A5D" w14:textId="2397E81C" w:rsidR="00A43D85" w:rsidRPr="003C2ED2" w:rsidRDefault="00C246F2">
      <w:pPr>
        <w:numPr>
          <w:ilvl w:val="3"/>
          <w:numId w:val="20"/>
        </w:numPr>
        <w:pBdr>
          <w:top w:val="nil"/>
          <w:left w:val="nil"/>
          <w:bottom w:val="nil"/>
          <w:right w:val="nil"/>
          <w:between w:val="nil"/>
        </w:pBdr>
        <w:spacing w:line="360" w:lineRule="auto"/>
        <w:ind w:left="2552" w:hanging="1134"/>
        <w:rPr>
          <w:rFonts w:ascii="Arial" w:hAnsi="Arial" w:cs="Arial"/>
          <w:color w:val="000000" w:themeColor="text1"/>
          <w:sz w:val="20"/>
          <w:szCs w:val="20"/>
        </w:rPr>
      </w:pPr>
      <w:r w:rsidRPr="003C2ED2">
        <w:rPr>
          <w:rFonts w:ascii="Arial" w:hAnsi="Arial" w:cs="Arial"/>
          <w:color w:val="000000" w:themeColor="text1"/>
          <w:sz w:val="20"/>
          <w:szCs w:val="20"/>
        </w:rPr>
        <w:t>podlegającego wykluczeniu z postępowania lub</w:t>
      </w:r>
    </w:p>
    <w:p w14:paraId="18A6D761" w14:textId="15B03020" w:rsidR="00A43D85" w:rsidRPr="003C2ED2" w:rsidRDefault="00C246F2">
      <w:pPr>
        <w:numPr>
          <w:ilvl w:val="3"/>
          <w:numId w:val="20"/>
        </w:numPr>
        <w:pBdr>
          <w:top w:val="nil"/>
          <w:left w:val="nil"/>
          <w:bottom w:val="nil"/>
          <w:right w:val="nil"/>
          <w:between w:val="nil"/>
        </w:pBdr>
        <w:spacing w:line="360" w:lineRule="auto"/>
        <w:ind w:left="2552" w:hanging="1134"/>
        <w:rPr>
          <w:rFonts w:ascii="Arial" w:hAnsi="Arial" w:cs="Arial"/>
          <w:color w:val="000000" w:themeColor="text1"/>
          <w:sz w:val="20"/>
          <w:szCs w:val="20"/>
        </w:rPr>
      </w:pPr>
      <w:r w:rsidRPr="003C2ED2">
        <w:rPr>
          <w:rFonts w:ascii="Arial" w:hAnsi="Arial" w:cs="Arial"/>
          <w:color w:val="000000" w:themeColor="text1"/>
          <w:sz w:val="20"/>
          <w:szCs w:val="20"/>
        </w:rPr>
        <w:t>niespełniającego warunków udziału w postępowaniu, lub</w:t>
      </w:r>
    </w:p>
    <w:p w14:paraId="1FF310B2" w14:textId="2420C8FB" w:rsidR="00C246F2" w:rsidRPr="003C2ED2" w:rsidRDefault="00C246F2">
      <w:pPr>
        <w:numPr>
          <w:ilvl w:val="3"/>
          <w:numId w:val="20"/>
        </w:numPr>
        <w:pBdr>
          <w:top w:val="nil"/>
          <w:left w:val="nil"/>
          <w:bottom w:val="nil"/>
          <w:right w:val="nil"/>
          <w:between w:val="nil"/>
        </w:pBdr>
        <w:spacing w:line="360" w:lineRule="auto"/>
        <w:ind w:left="2552" w:hanging="1134"/>
        <w:rPr>
          <w:rFonts w:ascii="Arial" w:hAnsi="Arial" w:cs="Arial"/>
          <w:color w:val="000000" w:themeColor="text1"/>
          <w:sz w:val="20"/>
          <w:szCs w:val="20"/>
        </w:rPr>
      </w:pPr>
      <w:r w:rsidRPr="003C2ED2">
        <w:rPr>
          <w:rFonts w:ascii="Arial" w:hAnsi="Arial" w:cs="Arial"/>
          <w:color w:val="000000" w:themeColor="text1"/>
          <w:sz w:val="20"/>
          <w:szCs w:val="20"/>
        </w:rPr>
        <w:t>który nie złożył w przewidzianym terminie oświadczenia, o</w:t>
      </w:r>
      <w:r w:rsidR="00B51991"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którym mowa w art. 125 ust. 1</w:t>
      </w:r>
      <w:r w:rsidR="00A43D85" w:rsidRPr="003C2ED2">
        <w:rPr>
          <w:rFonts w:ascii="Arial" w:hAnsi="Arial" w:cs="Arial"/>
          <w:color w:val="000000" w:themeColor="text1"/>
          <w:sz w:val="20"/>
          <w:szCs w:val="20"/>
        </w:rPr>
        <w:t xml:space="preserve"> u.p.z.p.</w:t>
      </w:r>
      <w:r w:rsidRPr="003C2ED2">
        <w:rPr>
          <w:rFonts w:ascii="Arial" w:hAnsi="Arial" w:cs="Arial"/>
          <w:color w:val="000000" w:themeColor="text1"/>
          <w:sz w:val="20"/>
          <w:szCs w:val="20"/>
        </w:rPr>
        <w:t xml:space="preserve">, lub podmiotowego środka dowodowego, potwierdzających brak podstaw wykluczenia lub spełnianie warunków udziału w postępowaniu, przedmiotowego środka dowodowego, lub </w:t>
      </w:r>
      <w:r w:rsidRPr="003C2ED2">
        <w:rPr>
          <w:rFonts w:ascii="Arial" w:hAnsi="Arial" w:cs="Arial"/>
          <w:color w:val="000000" w:themeColor="text1"/>
          <w:sz w:val="20"/>
          <w:szCs w:val="20"/>
        </w:rPr>
        <w:lastRenderedPageBreak/>
        <w:t>innych dokumentów lub oświadczeń</w:t>
      </w:r>
      <w:r w:rsidR="00B51991"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oraz w przypadkach określonych w u.p.z.p. </w:t>
      </w:r>
    </w:p>
    <w:p w14:paraId="4AD4475E" w14:textId="77777777" w:rsidR="00C246F2" w:rsidRPr="003C2ED2" w:rsidRDefault="00C246F2" w:rsidP="003C2ED2">
      <w:pPr>
        <w:spacing w:line="360" w:lineRule="auto"/>
        <w:rPr>
          <w:rFonts w:ascii="Arial" w:hAnsi="Arial" w:cs="Arial"/>
          <w:color w:val="000000" w:themeColor="text1"/>
          <w:sz w:val="20"/>
          <w:szCs w:val="20"/>
        </w:rPr>
      </w:pPr>
    </w:p>
    <w:p w14:paraId="4CC2BEA9"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12</w:t>
      </w:r>
    </w:p>
    <w:p w14:paraId="6619273E"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OPIS KRYTERIÓW, KTÓRYMI ZAMAWIAJĄCY BĘDZIE SIĘ KIEROWAŁ PRZY WYBORZE OFERTY WRAZ Z PODANIEM WAG TYCH KRYTERIÓW I SPOSOBU OCENY OFERT</w:t>
      </w:r>
    </w:p>
    <w:p w14:paraId="19630F72" w14:textId="77777777" w:rsidR="00E324BC" w:rsidRPr="003C2ED2" w:rsidRDefault="00E324BC">
      <w:pPr>
        <w:numPr>
          <w:ilvl w:val="1"/>
          <w:numId w:val="9"/>
        </w:numPr>
        <w:spacing w:line="360" w:lineRule="auto"/>
        <w:ind w:left="567" w:hanging="567"/>
        <w:jc w:val="both"/>
        <w:rPr>
          <w:rFonts w:ascii="Arial" w:hAnsi="Arial" w:cs="Arial"/>
          <w:sz w:val="20"/>
          <w:szCs w:val="20"/>
        </w:rPr>
      </w:pPr>
      <w:r w:rsidRPr="003C2ED2">
        <w:rPr>
          <w:rFonts w:ascii="Arial" w:hAnsi="Arial" w:cs="Arial"/>
          <w:sz w:val="20"/>
          <w:szCs w:val="20"/>
        </w:rPr>
        <w:t xml:space="preserve">Zamawiający dokona oceny ofert, które nie zostały odrzucone, na </w:t>
      </w:r>
      <w:r w:rsidRPr="003C2ED2">
        <w:rPr>
          <w:rFonts w:ascii="Arial" w:hAnsi="Arial" w:cs="Arial"/>
          <w:color w:val="232323"/>
          <w:spacing w:val="-1"/>
          <w:w w:val="105"/>
          <w:sz w:val="20"/>
          <w:szCs w:val="20"/>
        </w:rPr>
        <w:t xml:space="preserve">etapie oceny formalnej, na podstawie następujących kryteriów oceny ofert </w:t>
      </w:r>
    </w:p>
    <w:tbl>
      <w:tblPr>
        <w:tblW w:w="866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5835"/>
        <w:gridCol w:w="2237"/>
      </w:tblGrid>
      <w:tr w:rsidR="00E324BC" w:rsidRPr="003C2ED2" w14:paraId="0044F888" w14:textId="77777777" w:rsidTr="0092653C">
        <w:trPr>
          <w:trHeight w:val="529"/>
        </w:trPr>
        <w:tc>
          <w:tcPr>
            <w:tcW w:w="596" w:type="dxa"/>
            <w:shd w:val="clear" w:color="auto" w:fill="E6E6E6"/>
            <w:vAlign w:val="center"/>
          </w:tcPr>
          <w:p w14:paraId="08544E2D" w14:textId="77777777" w:rsidR="00E324BC" w:rsidRPr="003C2ED2" w:rsidRDefault="00E324BC" w:rsidP="003C2ED2">
            <w:pPr>
              <w:spacing w:line="360" w:lineRule="auto"/>
              <w:jc w:val="both"/>
              <w:rPr>
                <w:rFonts w:ascii="Arial" w:hAnsi="Arial" w:cs="Arial"/>
                <w:b/>
                <w:sz w:val="20"/>
                <w:szCs w:val="20"/>
              </w:rPr>
            </w:pPr>
            <w:r w:rsidRPr="003C2ED2">
              <w:rPr>
                <w:rFonts w:ascii="Arial" w:hAnsi="Arial" w:cs="Arial"/>
                <w:b/>
                <w:sz w:val="20"/>
                <w:szCs w:val="20"/>
              </w:rPr>
              <w:t>Lp.</w:t>
            </w:r>
          </w:p>
        </w:tc>
        <w:tc>
          <w:tcPr>
            <w:tcW w:w="5835" w:type="dxa"/>
            <w:shd w:val="clear" w:color="auto" w:fill="E6E6E6"/>
            <w:vAlign w:val="center"/>
          </w:tcPr>
          <w:p w14:paraId="2547CBF2" w14:textId="77777777" w:rsidR="00E324BC" w:rsidRPr="003C2ED2" w:rsidRDefault="00E324BC" w:rsidP="003C2ED2">
            <w:pPr>
              <w:spacing w:line="360" w:lineRule="auto"/>
              <w:jc w:val="both"/>
              <w:rPr>
                <w:rFonts w:ascii="Arial" w:hAnsi="Arial" w:cs="Arial"/>
                <w:b/>
                <w:sz w:val="20"/>
                <w:szCs w:val="20"/>
              </w:rPr>
            </w:pPr>
            <w:r w:rsidRPr="003C2ED2">
              <w:rPr>
                <w:rFonts w:ascii="Arial" w:hAnsi="Arial" w:cs="Arial"/>
                <w:b/>
                <w:sz w:val="20"/>
                <w:szCs w:val="20"/>
              </w:rPr>
              <w:t>Nazwa kryterium</w:t>
            </w:r>
          </w:p>
        </w:tc>
        <w:tc>
          <w:tcPr>
            <w:tcW w:w="2237" w:type="dxa"/>
            <w:shd w:val="clear" w:color="auto" w:fill="E6E6E6"/>
            <w:vAlign w:val="center"/>
          </w:tcPr>
          <w:p w14:paraId="4E67D436" w14:textId="77777777" w:rsidR="00E324BC" w:rsidRPr="003C2ED2" w:rsidRDefault="00E324BC" w:rsidP="003C2ED2">
            <w:pPr>
              <w:spacing w:line="360" w:lineRule="auto"/>
              <w:jc w:val="both"/>
              <w:rPr>
                <w:rFonts w:ascii="Arial" w:hAnsi="Arial" w:cs="Arial"/>
                <w:b/>
                <w:sz w:val="20"/>
                <w:szCs w:val="20"/>
              </w:rPr>
            </w:pPr>
            <w:r w:rsidRPr="003C2ED2">
              <w:rPr>
                <w:rFonts w:ascii="Arial" w:hAnsi="Arial" w:cs="Arial"/>
                <w:b/>
                <w:sz w:val="20"/>
                <w:szCs w:val="20"/>
              </w:rPr>
              <w:t>Waga kryterium (w %)</w:t>
            </w:r>
          </w:p>
        </w:tc>
      </w:tr>
      <w:tr w:rsidR="00E324BC" w:rsidRPr="003C2ED2" w14:paraId="0A6D2B85" w14:textId="77777777" w:rsidTr="0092653C">
        <w:trPr>
          <w:trHeight w:val="505"/>
        </w:trPr>
        <w:tc>
          <w:tcPr>
            <w:tcW w:w="596" w:type="dxa"/>
            <w:vAlign w:val="center"/>
          </w:tcPr>
          <w:p w14:paraId="70FF35DF" w14:textId="77777777" w:rsidR="00E324BC" w:rsidRPr="003C2ED2" w:rsidRDefault="00E324BC" w:rsidP="003C2ED2">
            <w:pPr>
              <w:spacing w:line="360" w:lineRule="auto"/>
              <w:jc w:val="center"/>
              <w:rPr>
                <w:rFonts w:ascii="Arial" w:hAnsi="Arial" w:cs="Arial"/>
                <w:sz w:val="20"/>
                <w:szCs w:val="20"/>
              </w:rPr>
            </w:pPr>
            <w:r w:rsidRPr="003C2ED2">
              <w:rPr>
                <w:rFonts w:ascii="Arial" w:hAnsi="Arial" w:cs="Arial"/>
                <w:sz w:val="20"/>
                <w:szCs w:val="20"/>
              </w:rPr>
              <w:t>1</w:t>
            </w:r>
          </w:p>
        </w:tc>
        <w:tc>
          <w:tcPr>
            <w:tcW w:w="5835" w:type="dxa"/>
            <w:vAlign w:val="center"/>
          </w:tcPr>
          <w:p w14:paraId="09C29C42" w14:textId="77777777" w:rsidR="00E324BC" w:rsidRPr="003C2ED2" w:rsidRDefault="00E324BC" w:rsidP="003C2ED2">
            <w:pPr>
              <w:spacing w:line="360" w:lineRule="auto"/>
              <w:jc w:val="both"/>
              <w:rPr>
                <w:rFonts w:ascii="Arial" w:hAnsi="Arial" w:cs="Arial"/>
                <w:sz w:val="20"/>
                <w:szCs w:val="20"/>
              </w:rPr>
            </w:pPr>
            <w:r w:rsidRPr="003C2ED2">
              <w:rPr>
                <w:rFonts w:ascii="Arial" w:hAnsi="Arial" w:cs="Arial"/>
                <w:sz w:val="20"/>
                <w:szCs w:val="20"/>
              </w:rPr>
              <w:t>Cena</w:t>
            </w:r>
          </w:p>
        </w:tc>
        <w:tc>
          <w:tcPr>
            <w:tcW w:w="2237" w:type="dxa"/>
            <w:vAlign w:val="center"/>
          </w:tcPr>
          <w:p w14:paraId="09F15597" w14:textId="77777777" w:rsidR="00E324BC" w:rsidRPr="003C2ED2" w:rsidRDefault="00E324BC" w:rsidP="003C2ED2">
            <w:pPr>
              <w:spacing w:line="360" w:lineRule="auto"/>
              <w:jc w:val="center"/>
              <w:rPr>
                <w:rFonts w:ascii="Arial" w:hAnsi="Arial" w:cs="Arial"/>
                <w:sz w:val="20"/>
                <w:szCs w:val="20"/>
              </w:rPr>
            </w:pPr>
            <w:r w:rsidRPr="003C2ED2">
              <w:rPr>
                <w:rFonts w:ascii="Arial" w:hAnsi="Arial" w:cs="Arial"/>
                <w:sz w:val="20"/>
                <w:szCs w:val="20"/>
              </w:rPr>
              <w:t>60</w:t>
            </w:r>
          </w:p>
        </w:tc>
      </w:tr>
      <w:tr w:rsidR="00E324BC" w:rsidRPr="003C2ED2" w14:paraId="7CC3D6C0" w14:textId="77777777" w:rsidTr="0092653C">
        <w:trPr>
          <w:trHeight w:val="306"/>
        </w:trPr>
        <w:tc>
          <w:tcPr>
            <w:tcW w:w="596" w:type="dxa"/>
            <w:tcMar>
              <w:top w:w="113" w:type="dxa"/>
              <w:bottom w:w="113" w:type="dxa"/>
            </w:tcMar>
            <w:vAlign w:val="center"/>
          </w:tcPr>
          <w:p w14:paraId="192B407F" w14:textId="77777777" w:rsidR="00E324BC" w:rsidRPr="003C2ED2" w:rsidRDefault="00E324BC" w:rsidP="003C2ED2">
            <w:pPr>
              <w:spacing w:line="360" w:lineRule="auto"/>
              <w:jc w:val="center"/>
              <w:rPr>
                <w:rFonts w:ascii="Arial" w:hAnsi="Arial" w:cs="Arial"/>
                <w:sz w:val="20"/>
                <w:szCs w:val="20"/>
              </w:rPr>
            </w:pPr>
            <w:r w:rsidRPr="003C2ED2">
              <w:rPr>
                <w:rFonts w:ascii="Arial" w:hAnsi="Arial" w:cs="Arial"/>
                <w:sz w:val="20"/>
                <w:szCs w:val="20"/>
              </w:rPr>
              <w:t>2</w:t>
            </w:r>
          </w:p>
        </w:tc>
        <w:tc>
          <w:tcPr>
            <w:tcW w:w="5835" w:type="dxa"/>
            <w:tcMar>
              <w:top w:w="113" w:type="dxa"/>
              <w:bottom w:w="113" w:type="dxa"/>
            </w:tcMar>
            <w:vAlign w:val="center"/>
          </w:tcPr>
          <w:p w14:paraId="2B55FDF0" w14:textId="77777777" w:rsidR="00E324BC" w:rsidRPr="003C2ED2" w:rsidRDefault="00E324BC" w:rsidP="003C2ED2">
            <w:pPr>
              <w:spacing w:line="360" w:lineRule="auto"/>
              <w:jc w:val="both"/>
              <w:rPr>
                <w:rFonts w:ascii="Arial" w:hAnsi="Arial" w:cs="Arial"/>
                <w:sz w:val="20"/>
                <w:szCs w:val="20"/>
              </w:rPr>
            </w:pPr>
            <w:r w:rsidRPr="003C2ED2">
              <w:rPr>
                <w:rFonts w:ascii="Arial" w:hAnsi="Arial" w:cs="Arial"/>
                <w:color w:val="232323"/>
                <w:w w:val="110"/>
                <w:sz w:val="20"/>
                <w:szCs w:val="20"/>
              </w:rPr>
              <w:t>Termin</w:t>
            </w:r>
            <w:r w:rsidRPr="003C2ED2">
              <w:rPr>
                <w:rFonts w:ascii="Arial" w:hAnsi="Arial" w:cs="Arial"/>
                <w:color w:val="232323"/>
                <w:spacing w:val="6"/>
                <w:w w:val="110"/>
                <w:sz w:val="20"/>
                <w:szCs w:val="20"/>
              </w:rPr>
              <w:t xml:space="preserve"> </w:t>
            </w:r>
            <w:r w:rsidRPr="003C2ED2">
              <w:rPr>
                <w:rFonts w:ascii="Arial" w:hAnsi="Arial" w:cs="Arial"/>
                <w:color w:val="232323"/>
                <w:w w:val="110"/>
                <w:sz w:val="20"/>
                <w:szCs w:val="20"/>
              </w:rPr>
              <w:t>bezkosztowego</w:t>
            </w:r>
            <w:r w:rsidRPr="003C2ED2">
              <w:rPr>
                <w:rFonts w:ascii="Arial" w:hAnsi="Arial" w:cs="Arial"/>
                <w:color w:val="232323"/>
                <w:spacing w:val="7"/>
                <w:w w:val="110"/>
                <w:sz w:val="20"/>
                <w:szCs w:val="20"/>
              </w:rPr>
              <w:t xml:space="preserve"> </w:t>
            </w:r>
            <w:r w:rsidRPr="003C2ED2">
              <w:rPr>
                <w:rFonts w:ascii="Arial" w:hAnsi="Arial" w:cs="Arial"/>
                <w:color w:val="232323"/>
                <w:w w:val="110"/>
                <w:sz w:val="20"/>
                <w:szCs w:val="20"/>
              </w:rPr>
              <w:t>anulowania</w:t>
            </w:r>
            <w:r w:rsidRPr="003C2ED2">
              <w:rPr>
                <w:rFonts w:ascii="Arial" w:hAnsi="Arial" w:cs="Arial"/>
                <w:color w:val="232323"/>
                <w:spacing w:val="1"/>
                <w:w w:val="110"/>
                <w:sz w:val="20"/>
                <w:szCs w:val="20"/>
              </w:rPr>
              <w:t xml:space="preserve"> </w:t>
            </w:r>
            <w:r w:rsidRPr="003C2ED2">
              <w:rPr>
                <w:rFonts w:ascii="Arial" w:hAnsi="Arial" w:cs="Arial"/>
                <w:color w:val="232323"/>
                <w:w w:val="110"/>
                <w:sz w:val="20"/>
                <w:szCs w:val="20"/>
              </w:rPr>
              <w:t>rezerwacji</w:t>
            </w:r>
            <w:r w:rsidRPr="003C2ED2">
              <w:rPr>
                <w:rFonts w:ascii="Arial" w:hAnsi="Arial" w:cs="Arial"/>
                <w:color w:val="232323"/>
                <w:spacing w:val="12"/>
                <w:w w:val="110"/>
                <w:sz w:val="20"/>
                <w:szCs w:val="20"/>
              </w:rPr>
              <w:t xml:space="preserve"> </w:t>
            </w:r>
            <w:r w:rsidRPr="003C2ED2">
              <w:rPr>
                <w:rFonts w:ascii="Arial" w:hAnsi="Arial" w:cs="Arial"/>
                <w:color w:val="232323"/>
                <w:w w:val="110"/>
                <w:sz w:val="20"/>
                <w:szCs w:val="20"/>
              </w:rPr>
              <w:t>usługi zakwaterowania i wyżywienia</w:t>
            </w:r>
          </w:p>
        </w:tc>
        <w:tc>
          <w:tcPr>
            <w:tcW w:w="2237" w:type="dxa"/>
            <w:tcMar>
              <w:top w:w="113" w:type="dxa"/>
              <w:bottom w:w="113" w:type="dxa"/>
            </w:tcMar>
            <w:vAlign w:val="center"/>
          </w:tcPr>
          <w:p w14:paraId="1CFBA3B3" w14:textId="3BB933D7" w:rsidR="00E324BC" w:rsidRPr="003C2ED2" w:rsidRDefault="00AC5CE8" w:rsidP="003C2ED2">
            <w:pPr>
              <w:spacing w:line="360" w:lineRule="auto"/>
              <w:jc w:val="center"/>
              <w:rPr>
                <w:rFonts w:ascii="Arial" w:hAnsi="Arial" w:cs="Arial"/>
                <w:sz w:val="20"/>
                <w:szCs w:val="20"/>
              </w:rPr>
            </w:pPr>
            <w:r>
              <w:rPr>
                <w:rFonts w:ascii="Arial" w:hAnsi="Arial" w:cs="Arial"/>
                <w:sz w:val="20"/>
                <w:szCs w:val="20"/>
              </w:rPr>
              <w:t>4</w:t>
            </w:r>
            <w:r w:rsidR="00E324BC" w:rsidRPr="003C2ED2">
              <w:rPr>
                <w:rFonts w:ascii="Arial" w:hAnsi="Arial" w:cs="Arial"/>
                <w:sz w:val="20"/>
                <w:szCs w:val="20"/>
              </w:rPr>
              <w:t>0</w:t>
            </w:r>
          </w:p>
        </w:tc>
      </w:tr>
    </w:tbl>
    <w:p w14:paraId="001283F5" w14:textId="77777777" w:rsidR="00E324BC" w:rsidRPr="003C2ED2" w:rsidRDefault="00E324BC">
      <w:pPr>
        <w:numPr>
          <w:ilvl w:val="1"/>
          <w:numId w:val="9"/>
        </w:numPr>
        <w:spacing w:line="360" w:lineRule="auto"/>
        <w:ind w:left="567" w:hanging="567"/>
        <w:jc w:val="both"/>
        <w:rPr>
          <w:rFonts w:ascii="Arial" w:hAnsi="Arial" w:cs="Arial"/>
          <w:sz w:val="20"/>
          <w:szCs w:val="20"/>
        </w:rPr>
      </w:pPr>
      <w:r w:rsidRPr="003C2ED2">
        <w:rPr>
          <w:rFonts w:ascii="Arial" w:hAnsi="Arial" w:cs="Arial"/>
          <w:sz w:val="20"/>
          <w:szCs w:val="20"/>
        </w:rPr>
        <w:t>Zamawiający dokona oceny ofert przyznając punkty w ramach kryterium, przyjmując zasadę, że 1% = 1 punkt.</w:t>
      </w:r>
    </w:p>
    <w:p w14:paraId="615CF963" w14:textId="01E684FD" w:rsidR="00E324BC" w:rsidRPr="003C2ED2" w:rsidRDefault="00E324BC">
      <w:pPr>
        <w:numPr>
          <w:ilvl w:val="1"/>
          <w:numId w:val="9"/>
        </w:numPr>
        <w:spacing w:line="360" w:lineRule="auto"/>
        <w:ind w:left="567" w:hanging="567"/>
        <w:jc w:val="both"/>
        <w:rPr>
          <w:rFonts w:ascii="Arial" w:hAnsi="Arial" w:cs="Arial"/>
          <w:sz w:val="20"/>
          <w:szCs w:val="20"/>
        </w:rPr>
      </w:pPr>
      <w:r w:rsidRPr="003C2ED2">
        <w:rPr>
          <w:rFonts w:ascii="Arial" w:hAnsi="Arial" w:cs="Arial"/>
          <w:sz w:val="20"/>
          <w:szCs w:val="20"/>
        </w:rPr>
        <w:t xml:space="preserve">Punkty za kryterium „Cena” zostaną obliczone według </w:t>
      </w:r>
      <w:r w:rsidR="00654CA3">
        <w:rPr>
          <w:rFonts w:ascii="Arial" w:hAnsi="Arial" w:cs="Arial"/>
          <w:sz w:val="20"/>
          <w:szCs w:val="20"/>
        </w:rPr>
        <w:t>następującego sposobu</w:t>
      </w:r>
      <w:r w:rsidRPr="003C2ED2">
        <w:rPr>
          <w:rFonts w:ascii="Arial" w:hAnsi="Arial" w:cs="Arial"/>
          <w:sz w:val="20"/>
          <w:szCs w:val="20"/>
        </w:rPr>
        <w:t>:</w:t>
      </w:r>
    </w:p>
    <w:p w14:paraId="46D82B53" w14:textId="77777777" w:rsidR="00E324BC" w:rsidRPr="003C2ED2" w:rsidRDefault="00E324BC" w:rsidP="003C2ED2">
      <w:pPr>
        <w:spacing w:line="360" w:lineRule="auto"/>
        <w:rPr>
          <w:rFonts w:ascii="Arial" w:hAnsi="Arial" w:cs="Arial"/>
          <w:sz w:val="20"/>
          <w:szCs w:val="20"/>
        </w:rPr>
      </w:pPr>
    </w:p>
    <w:p w14:paraId="6E02E6E4" w14:textId="1AAF7A9C" w:rsidR="00E324BC" w:rsidRPr="003C2ED2" w:rsidRDefault="00E324BC" w:rsidP="003C2ED2">
      <w:pPr>
        <w:spacing w:line="360" w:lineRule="auto"/>
        <w:ind w:left="567"/>
        <w:jc w:val="both"/>
        <w:rPr>
          <w:rFonts w:ascii="Arial" w:hAnsi="Arial" w:cs="Arial"/>
          <w:sz w:val="20"/>
          <w:szCs w:val="20"/>
        </w:rPr>
      </w:pPr>
      <w:r w:rsidRPr="003C2ED2">
        <w:rPr>
          <w:rFonts w:ascii="Arial" w:hAnsi="Arial" w:cs="Arial"/>
          <w:sz w:val="20"/>
          <w:szCs w:val="20"/>
        </w:rPr>
        <w:t xml:space="preserve">                               Cena oferty najtańszej</w:t>
      </w:r>
      <w:r w:rsidR="00654CA3">
        <w:rPr>
          <w:rFonts w:ascii="Arial" w:hAnsi="Arial" w:cs="Arial"/>
          <w:sz w:val="20"/>
          <w:szCs w:val="20"/>
        </w:rPr>
        <w:t xml:space="preserve"> za wariant I</w:t>
      </w:r>
    </w:p>
    <w:p w14:paraId="0060AD92" w14:textId="4D01EE73" w:rsidR="00E324BC" w:rsidRPr="003C2ED2" w:rsidRDefault="00E324BC" w:rsidP="003C2ED2">
      <w:pPr>
        <w:spacing w:line="360" w:lineRule="auto"/>
        <w:ind w:left="567"/>
        <w:jc w:val="both"/>
        <w:rPr>
          <w:rFonts w:ascii="Arial" w:hAnsi="Arial" w:cs="Arial"/>
          <w:sz w:val="20"/>
          <w:szCs w:val="20"/>
        </w:rPr>
      </w:pPr>
      <w:r w:rsidRPr="003C2ED2">
        <w:rPr>
          <w:rFonts w:ascii="Arial" w:hAnsi="Arial" w:cs="Arial"/>
          <w:sz w:val="20"/>
          <w:szCs w:val="20"/>
        </w:rPr>
        <w:t>Liczba punktów = -------------------------------------------</w:t>
      </w:r>
      <w:r w:rsidR="00654CA3">
        <w:rPr>
          <w:rFonts w:ascii="Arial" w:hAnsi="Arial" w:cs="Arial"/>
          <w:sz w:val="20"/>
          <w:szCs w:val="20"/>
        </w:rPr>
        <w:t xml:space="preserve">     </w:t>
      </w:r>
      <w:r w:rsidRPr="003C2ED2">
        <w:rPr>
          <w:rFonts w:ascii="Arial" w:hAnsi="Arial" w:cs="Arial"/>
          <w:sz w:val="20"/>
          <w:szCs w:val="20"/>
        </w:rPr>
        <w:t xml:space="preserve"> x </w:t>
      </w:r>
      <w:r w:rsidR="00654CA3">
        <w:rPr>
          <w:rFonts w:ascii="Arial" w:hAnsi="Arial" w:cs="Arial"/>
          <w:sz w:val="20"/>
          <w:szCs w:val="20"/>
        </w:rPr>
        <w:t>3</w:t>
      </w:r>
      <w:r w:rsidRPr="003C2ED2">
        <w:rPr>
          <w:rFonts w:ascii="Arial" w:hAnsi="Arial" w:cs="Arial"/>
          <w:sz w:val="20"/>
          <w:szCs w:val="20"/>
        </w:rPr>
        <w:t>0 = liczba punktów</w:t>
      </w:r>
      <w:r w:rsidR="00654CA3">
        <w:rPr>
          <w:rFonts w:ascii="Arial" w:hAnsi="Arial" w:cs="Arial"/>
          <w:sz w:val="20"/>
          <w:szCs w:val="20"/>
        </w:rPr>
        <w:t xml:space="preserve"> za wariant I</w:t>
      </w:r>
    </w:p>
    <w:p w14:paraId="17EF6D84" w14:textId="3C300EAB" w:rsidR="00E324BC" w:rsidRPr="003C2ED2" w:rsidRDefault="00E324BC" w:rsidP="003C2ED2">
      <w:pPr>
        <w:spacing w:line="360" w:lineRule="auto"/>
        <w:ind w:left="567"/>
        <w:jc w:val="both"/>
        <w:rPr>
          <w:rFonts w:ascii="Arial" w:hAnsi="Arial" w:cs="Arial"/>
          <w:sz w:val="20"/>
          <w:szCs w:val="20"/>
        </w:rPr>
      </w:pPr>
      <w:r w:rsidRPr="003C2ED2">
        <w:rPr>
          <w:rFonts w:ascii="Arial" w:hAnsi="Arial" w:cs="Arial"/>
          <w:sz w:val="20"/>
          <w:szCs w:val="20"/>
        </w:rPr>
        <w:t xml:space="preserve">                              Cena oferty badanej</w:t>
      </w:r>
      <w:r w:rsidR="00654CA3" w:rsidRPr="00654CA3">
        <w:rPr>
          <w:rFonts w:ascii="Arial" w:hAnsi="Arial" w:cs="Arial"/>
          <w:sz w:val="20"/>
          <w:szCs w:val="20"/>
        </w:rPr>
        <w:t xml:space="preserve"> </w:t>
      </w:r>
      <w:r w:rsidR="00654CA3">
        <w:rPr>
          <w:rFonts w:ascii="Arial" w:hAnsi="Arial" w:cs="Arial"/>
          <w:sz w:val="20"/>
          <w:szCs w:val="20"/>
        </w:rPr>
        <w:t>za wariant I</w:t>
      </w:r>
    </w:p>
    <w:p w14:paraId="574932A0" w14:textId="77777777" w:rsidR="00E324BC" w:rsidRPr="003C2ED2" w:rsidRDefault="00E324BC" w:rsidP="003C2ED2">
      <w:pPr>
        <w:spacing w:line="360" w:lineRule="auto"/>
        <w:ind w:left="567"/>
        <w:jc w:val="both"/>
        <w:rPr>
          <w:rFonts w:ascii="Arial" w:hAnsi="Arial" w:cs="Arial"/>
          <w:sz w:val="20"/>
          <w:szCs w:val="20"/>
        </w:rPr>
      </w:pPr>
    </w:p>
    <w:p w14:paraId="30756C6D" w14:textId="6C9C6DFF" w:rsidR="00654CA3" w:rsidRPr="003C2ED2" w:rsidRDefault="00654CA3" w:rsidP="00654CA3">
      <w:pPr>
        <w:spacing w:line="360" w:lineRule="auto"/>
        <w:ind w:left="567"/>
        <w:jc w:val="both"/>
        <w:rPr>
          <w:rFonts w:ascii="Arial" w:hAnsi="Arial" w:cs="Arial"/>
          <w:sz w:val="20"/>
          <w:szCs w:val="20"/>
        </w:rPr>
      </w:pPr>
      <w:r w:rsidRPr="003C2ED2">
        <w:rPr>
          <w:rFonts w:ascii="Arial" w:hAnsi="Arial" w:cs="Arial"/>
          <w:sz w:val="20"/>
          <w:szCs w:val="20"/>
        </w:rPr>
        <w:t xml:space="preserve">                                   Cena oferty najtańszej</w:t>
      </w:r>
      <w:r>
        <w:rPr>
          <w:rFonts w:ascii="Arial" w:hAnsi="Arial" w:cs="Arial"/>
          <w:sz w:val="20"/>
          <w:szCs w:val="20"/>
        </w:rPr>
        <w:t xml:space="preserve"> za wariant II</w:t>
      </w:r>
    </w:p>
    <w:p w14:paraId="23CD5659" w14:textId="028BFEE1" w:rsidR="00654CA3" w:rsidRPr="003C2ED2" w:rsidRDefault="00654CA3" w:rsidP="00654CA3">
      <w:pPr>
        <w:spacing w:line="360" w:lineRule="auto"/>
        <w:ind w:left="567"/>
        <w:jc w:val="both"/>
        <w:rPr>
          <w:rFonts w:ascii="Arial" w:hAnsi="Arial" w:cs="Arial"/>
          <w:sz w:val="20"/>
          <w:szCs w:val="20"/>
        </w:rPr>
      </w:pPr>
      <w:r w:rsidRPr="003C2ED2">
        <w:rPr>
          <w:rFonts w:ascii="Arial" w:hAnsi="Arial" w:cs="Arial"/>
          <w:sz w:val="20"/>
          <w:szCs w:val="20"/>
        </w:rPr>
        <w:t xml:space="preserve">Liczba punktów = </w:t>
      </w:r>
      <w:r>
        <w:rPr>
          <w:rFonts w:ascii="Arial" w:hAnsi="Arial" w:cs="Arial"/>
          <w:sz w:val="20"/>
          <w:szCs w:val="20"/>
        </w:rPr>
        <w:t xml:space="preserve">    </w:t>
      </w:r>
      <w:r w:rsidRPr="003C2ED2">
        <w:rPr>
          <w:rFonts w:ascii="Arial" w:hAnsi="Arial" w:cs="Arial"/>
          <w:sz w:val="20"/>
          <w:szCs w:val="20"/>
        </w:rPr>
        <w:t xml:space="preserve">------------------------------------------- </w:t>
      </w:r>
      <w:r>
        <w:rPr>
          <w:rFonts w:ascii="Arial" w:hAnsi="Arial" w:cs="Arial"/>
          <w:sz w:val="20"/>
          <w:szCs w:val="20"/>
        </w:rPr>
        <w:t xml:space="preserve">      </w:t>
      </w:r>
      <w:r w:rsidRPr="003C2ED2">
        <w:rPr>
          <w:rFonts w:ascii="Arial" w:hAnsi="Arial" w:cs="Arial"/>
          <w:sz w:val="20"/>
          <w:szCs w:val="20"/>
        </w:rPr>
        <w:t xml:space="preserve">x </w:t>
      </w:r>
      <w:r>
        <w:rPr>
          <w:rFonts w:ascii="Arial" w:hAnsi="Arial" w:cs="Arial"/>
          <w:sz w:val="20"/>
          <w:szCs w:val="20"/>
        </w:rPr>
        <w:t>3</w:t>
      </w:r>
      <w:r w:rsidRPr="003C2ED2">
        <w:rPr>
          <w:rFonts w:ascii="Arial" w:hAnsi="Arial" w:cs="Arial"/>
          <w:sz w:val="20"/>
          <w:szCs w:val="20"/>
        </w:rPr>
        <w:t>0 = liczba punktów</w:t>
      </w:r>
      <w:r w:rsidRPr="00654CA3">
        <w:rPr>
          <w:rFonts w:ascii="Arial" w:hAnsi="Arial" w:cs="Arial"/>
          <w:sz w:val="20"/>
          <w:szCs w:val="20"/>
        </w:rPr>
        <w:t xml:space="preserve"> </w:t>
      </w:r>
      <w:r>
        <w:rPr>
          <w:rFonts w:ascii="Arial" w:hAnsi="Arial" w:cs="Arial"/>
          <w:sz w:val="20"/>
          <w:szCs w:val="20"/>
        </w:rPr>
        <w:t>za wariant II</w:t>
      </w:r>
    </w:p>
    <w:p w14:paraId="17764DC4" w14:textId="7653B23D" w:rsidR="00654CA3" w:rsidRPr="003C2ED2" w:rsidRDefault="00654CA3" w:rsidP="00654CA3">
      <w:pPr>
        <w:spacing w:line="360" w:lineRule="auto"/>
        <w:ind w:left="567"/>
        <w:jc w:val="both"/>
        <w:rPr>
          <w:rFonts w:ascii="Arial" w:hAnsi="Arial" w:cs="Arial"/>
          <w:sz w:val="20"/>
          <w:szCs w:val="20"/>
        </w:rPr>
      </w:pPr>
      <w:r w:rsidRPr="003C2ED2">
        <w:rPr>
          <w:rFonts w:ascii="Arial" w:hAnsi="Arial" w:cs="Arial"/>
          <w:sz w:val="20"/>
          <w:szCs w:val="20"/>
        </w:rPr>
        <w:t xml:space="preserve">                                   Cena oferty badanej</w:t>
      </w:r>
      <w:r w:rsidRPr="00654CA3">
        <w:rPr>
          <w:rFonts w:ascii="Arial" w:hAnsi="Arial" w:cs="Arial"/>
          <w:sz w:val="20"/>
          <w:szCs w:val="20"/>
        </w:rPr>
        <w:t xml:space="preserve"> </w:t>
      </w:r>
      <w:r>
        <w:rPr>
          <w:rFonts w:ascii="Arial" w:hAnsi="Arial" w:cs="Arial"/>
          <w:sz w:val="20"/>
          <w:szCs w:val="20"/>
        </w:rPr>
        <w:t>za wariant Ii</w:t>
      </w:r>
    </w:p>
    <w:p w14:paraId="2E280BE2" w14:textId="77777777" w:rsidR="00E324BC" w:rsidRDefault="00E324BC" w:rsidP="003C2ED2">
      <w:pPr>
        <w:spacing w:line="360" w:lineRule="auto"/>
        <w:ind w:left="567"/>
        <w:jc w:val="both"/>
        <w:rPr>
          <w:rFonts w:ascii="Arial" w:hAnsi="Arial" w:cs="Arial"/>
          <w:sz w:val="20"/>
          <w:szCs w:val="20"/>
        </w:rPr>
      </w:pPr>
    </w:p>
    <w:p w14:paraId="3DFAE2C9" w14:textId="3E7F0F0D" w:rsidR="00654CA3" w:rsidRDefault="00654CA3" w:rsidP="003C2ED2">
      <w:pPr>
        <w:spacing w:line="360" w:lineRule="auto"/>
        <w:ind w:left="567"/>
        <w:jc w:val="both"/>
        <w:rPr>
          <w:rFonts w:ascii="Arial" w:hAnsi="Arial" w:cs="Arial"/>
          <w:sz w:val="20"/>
          <w:szCs w:val="20"/>
        </w:rPr>
      </w:pPr>
      <w:r>
        <w:rPr>
          <w:rFonts w:ascii="Arial" w:hAnsi="Arial" w:cs="Arial"/>
          <w:sz w:val="20"/>
          <w:szCs w:val="20"/>
        </w:rPr>
        <w:t>punktacja za wariant I + punktacja za wariant II = punktacja w kryterium cena</w:t>
      </w:r>
    </w:p>
    <w:p w14:paraId="5B8372B0" w14:textId="77777777" w:rsidR="00654CA3" w:rsidRPr="003C2ED2" w:rsidRDefault="00654CA3" w:rsidP="003C2ED2">
      <w:pPr>
        <w:spacing w:line="360" w:lineRule="auto"/>
        <w:ind w:left="567"/>
        <w:jc w:val="both"/>
        <w:rPr>
          <w:rFonts w:ascii="Arial" w:hAnsi="Arial" w:cs="Arial"/>
          <w:sz w:val="20"/>
          <w:szCs w:val="20"/>
        </w:rPr>
      </w:pPr>
    </w:p>
    <w:p w14:paraId="515CAE66" w14:textId="77777777" w:rsidR="00E324BC" w:rsidRPr="003C2ED2" w:rsidRDefault="00E324BC" w:rsidP="003C2ED2">
      <w:pPr>
        <w:spacing w:line="360" w:lineRule="auto"/>
        <w:ind w:left="567"/>
        <w:jc w:val="both"/>
        <w:rPr>
          <w:rFonts w:ascii="Arial" w:hAnsi="Arial" w:cs="Arial"/>
          <w:sz w:val="20"/>
          <w:szCs w:val="20"/>
        </w:rPr>
      </w:pPr>
      <w:r w:rsidRPr="003C2ED2">
        <w:rPr>
          <w:rFonts w:ascii="Arial" w:hAnsi="Arial" w:cs="Arial"/>
          <w:sz w:val="20"/>
          <w:szCs w:val="20"/>
        </w:rPr>
        <w:t>Końcowy wynik powyższego działania zostanie zaokrąglony do dwóch miejsc po przecinku.</w:t>
      </w:r>
    </w:p>
    <w:p w14:paraId="6B9B5BF7" w14:textId="77777777" w:rsidR="00E324BC" w:rsidRPr="003C2ED2" w:rsidRDefault="00E324BC" w:rsidP="003C2ED2">
      <w:pPr>
        <w:spacing w:line="360" w:lineRule="auto"/>
        <w:ind w:left="567"/>
        <w:jc w:val="both"/>
        <w:rPr>
          <w:rFonts w:ascii="Arial" w:hAnsi="Arial" w:cs="Arial"/>
          <w:sz w:val="20"/>
          <w:szCs w:val="20"/>
        </w:rPr>
      </w:pPr>
    </w:p>
    <w:p w14:paraId="4223F590" w14:textId="77777777" w:rsidR="00E324BC" w:rsidRPr="003C2ED2" w:rsidRDefault="00E324BC">
      <w:pPr>
        <w:widowControl w:val="0"/>
        <w:numPr>
          <w:ilvl w:val="1"/>
          <w:numId w:val="21"/>
        </w:numPr>
        <w:tabs>
          <w:tab w:val="left" w:pos="847"/>
        </w:tabs>
        <w:autoSpaceDE w:val="0"/>
        <w:autoSpaceDN w:val="0"/>
        <w:spacing w:line="360" w:lineRule="auto"/>
        <w:ind w:right="425"/>
        <w:jc w:val="both"/>
        <w:rPr>
          <w:rFonts w:ascii="Arial" w:hAnsi="Arial" w:cs="Arial"/>
          <w:color w:val="232323"/>
          <w:sz w:val="20"/>
          <w:szCs w:val="20"/>
        </w:rPr>
      </w:pPr>
      <w:r w:rsidRPr="003C2ED2">
        <w:rPr>
          <w:rFonts w:ascii="Arial" w:hAnsi="Arial" w:cs="Arial"/>
          <w:sz w:val="20"/>
          <w:szCs w:val="20"/>
        </w:rPr>
        <w:t>Punkty</w:t>
      </w:r>
      <w:r w:rsidRPr="003C2ED2">
        <w:rPr>
          <w:rFonts w:ascii="Arial" w:hAnsi="Arial" w:cs="Arial"/>
          <w:color w:val="000000"/>
          <w:sz w:val="20"/>
          <w:szCs w:val="20"/>
        </w:rPr>
        <w:t xml:space="preserve"> za kryterium </w:t>
      </w:r>
      <w:r w:rsidRPr="003C2ED2">
        <w:rPr>
          <w:rFonts w:ascii="Arial" w:hAnsi="Arial" w:cs="Arial"/>
          <w:color w:val="232323"/>
          <w:w w:val="105"/>
          <w:sz w:val="20"/>
          <w:szCs w:val="20"/>
        </w:rPr>
        <w:t>„Termin</w:t>
      </w:r>
      <w:r w:rsidRPr="003C2ED2">
        <w:rPr>
          <w:rFonts w:ascii="Arial" w:hAnsi="Arial" w:cs="Arial"/>
          <w:color w:val="232323"/>
          <w:spacing w:val="43"/>
          <w:w w:val="105"/>
          <w:sz w:val="20"/>
          <w:szCs w:val="20"/>
        </w:rPr>
        <w:t xml:space="preserve"> </w:t>
      </w:r>
      <w:r w:rsidRPr="003C2ED2">
        <w:rPr>
          <w:rFonts w:ascii="Arial" w:hAnsi="Arial" w:cs="Arial"/>
          <w:color w:val="232323"/>
          <w:w w:val="105"/>
          <w:sz w:val="20"/>
          <w:szCs w:val="20"/>
        </w:rPr>
        <w:t>bezkosztowego</w:t>
      </w:r>
      <w:r w:rsidRPr="003C2ED2">
        <w:rPr>
          <w:rFonts w:ascii="Arial" w:hAnsi="Arial" w:cs="Arial"/>
          <w:color w:val="232323"/>
          <w:spacing w:val="43"/>
          <w:w w:val="105"/>
          <w:sz w:val="20"/>
          <w:szCs w:val="20"/>
        </w:rPr>
        <w:t xml:space="preserve"> </w:t>
      </w:r>
      <w:r w:rsidRPr="003C2ED2">
        <w:rPr>
          <w:rFonts w:ascii="Arial" w:hAnsi="Arial" w:cs="Arial"/>
          <w:color w:val="232323"/>
          <w:w w:val="105"/>
          <w:sz w:val="20"/>
          <w:szCs w:val="20"/>
        </w:rPr>
        <w:t>anulowania</w:t>
      </w:r>
      <w:r w:rsidRPr="003C2ED2">
        <w:rPr>
          <w:rFonts w:ascii="Arial" w:hAnsi="Arial" w:cs="Arial"/>
          <w:color w:val="232323"/>
          <w:spacing w:val="35"/>
          <w:w w:val="105"/>
          <w:sz w:val="20"/>
          <w:szCs w:val="20"/>
        </w:rPr>
        <w:t xml:space="preserve"> </w:t>
      </w:r>
      <w:r w:rsidRPr="003C2ED2">
        <w:rPr>
          <w:rFonts w:ascii="Arial" w:hAnsi="Arial" w:cs="Arial"/>
          <w:color w:val="232323"/>
          <w:w w:val="105"/>
          <w:sz w:val="20"/>
          <w:szCs w:val="20"/>
        </w:rPr>
        <w:t>rezerwacji</w:t>
      </w:r>
      <w:r w:rsidRPr="003C2ED2">
        <w:rPr>
          <w:rFonts w:ascii="Arial" w:hAnsi="Arial" w:cs="Arial"/>
          <w:color w:val="232323"/>
          <w:spacing w:val="47"/>
          <w:w w:val="105"/>
          <w:sz w:val="20"/>
          <w:szCs w:val="20"/>
        </w:rPr>
        <w:t xml:space="preserve"> </w:t>
      </w:r>
      <w:r w:rsidRPr="003C2ED2">
        <w:rPr>
          <w:rFonts w:ascii="Arial" w:hAnsi="Arial" w:cs="Arial"/>
          <w:color w:val="232323"/>
          <w:w w:val="105"/>
          <w:sz w:val="20"/>
          <w:szCs w:val="20"/>
        </w:rPr>
        <w:t>nocle</w:t>
      </w:r>
      <w:r w:rsidRPr="003C2ED2">
        <w:rPr>
          <w:rFonts w:ascii="Arial" w:hAnsi="Arial" w:cs="Arial"/>
          <w:color w:val="3D3D3D"/>
          <w:w w:val="105"/>
          <w:sz w:val="20"/>
          <w:szCs w:val="20"/>
        </w:rPr>
        <w:t>g</w:t>
      </w:r>
      <w:r w:rsidRPr="003C2ED2">
        <w:rPr>
          <w:rFonts w:ascii="Arial" w:hAnsi="Arial" w:cs="Arial"/>
          <w:color w:val="232323"/>
          <w:w w:val="105"/>
          <w:sz w:val="20"/>
          <w:szCs w:val="20"/>
        </w:rPr>
        <w:t>u</w:t>
      </w:r>
      <w:r w:rsidRPr="003C2ED2">
        <w:rPr>
          <w:rFonts w:ascii="Arial" w:hAnsi="Arial" w:cs="Arial"/>
          <w:color w:val="4D4D4D"/>
          <w:w w:val="105"/>
          <w:sz w:val="20"/>
          <w:szCs w:val="20"/>
        </w:rPr>
        <w:t>"</w:t>
      </w:r>
      <w:r w:rsidRPr="003C2ED2">
        <w:rPr>
          <w:rFonts w:ascii="Arial" w:hAnsi="Arial" w:cs="Arial"/>
          <w:color w:val="4D4D4D"/>
          <w:spacing w:val="15"/>
          <w:w w:val="105"/>
          <w:sz w:val="20"/>
          <w:szCs w:val="20"/>
        </w:rPr>
        <w:t xml:space="preserve"> </w:t>
      </w:r>
      <w:r w:rsidRPr="003C2ED2">
        <w:rPr>
          <w:rFonts w:ascii="Arial" w:hAnsi="Arial" w:cs="Arial"/>
          <w:color w:val="232323"/>
          <w:w w:val="105"/>
          <w:sz w:val="20"/>
          <w:szCs w:val="20"/>
        </w:rPr>
        <w:t>o wad</w:t>
      </w:r>
      <w:r w:rsidRPr="003C2ED2">
        <w:rPr>
          <w:rFonts w:ascii="Arial" w:hAnsi="Arial" w:cs="Arial"/>
          <w:color w:val="3D3D3D"/>
          <w:w w:val="105"/>
          <w:sz w:val="20"/>
          <w:szCs w:val="20"/>
        </w:rPr>
        <w:t>z</w:t>
      </w:r>
      <w:r w:rsidRPr="003C2ED2">
        <w:rPr>
          <w:rFonts w:ascii="Arial" w:hAnsi="Arial" w:cs="Arial"/>
          <w:color w:val="232323"/>
          <w:w w:val="105"/>
          <w:sz w:val="20"/>
          <w:szCs w:val="20"/>
        </w:rPr>
        <w:t>e</w:t>
      </w:r>
      <w:r w:rsidRPr="003C2ED2">
        <w:rPr>
          <w:rFonts w:ascii="Arial" w:hAnsi="Arial" w:cs="Arial"/>
          <w:color w:val="232323"/>
          <w:spacing w:val="19"/>
          <w:w w:val="105"/>
          <w:sz w:val="20"/>
          <w:szCs w:val="20"/>
        </w:rPr>
        <w:t xml:space="preserve"> 40</w:t>
      </w:r>
      <w:r w:rsidRPr="003C2ED2">
        <w:rPr>
          <w:rFonts w:ascii="Arial" w:hAnsi="Arial" w:cs="Arial"/>
          <w:color w:val="232323"/>
          <w:spacing w:val="31"/>
          <w:w w:val="105"/>
          <w:sz w:val="20"/>
          <w:szCs w:val="20"/>
        </w:rPr>
        <w:t xml:space="preserve"> </w:t>
      </w:r>
      <w:r w:rsidRPr="003C2ED2">
        <w:rPr>
          <w:rFonts w:ascii="Arial" w:hAnsi="Arial" w:cs="Arial"/>
          <w:color w:val="232323"/>
          <w:w w:val="105"/>
          <w:sz w:val="20"/>
          <w:szCs w:val="20"/>
        </w:rPr>
        <w:t>pkt.</w:t>
      </w:r>
      <w:r w:rsidRPr="003C2ED2">
        <w:rPr>
          <w:rFonts w:ascii="Arial" w:hAnsi="Arial" w:cs="Arial"/>
          <w:color w:val="232323"/>
          <w:spacing w:val="-47"/>
          <w:w w:val="105"/>
          <w:sz w:val="20"/>
          <w:szCs w:val="20"/>
        </w:rPr>
        <w:t xml:space="preserve"> </w:t>
      </w:r>
      <w:r w:rsidRPr="003C2ED2">
        <w:rPr>
          <w:rFonts w:ascii="Arial" w:hAnsi="Arial" w:cs="Arial"/>
          <w:color w:val="232323"/>
          <w:w w:val="110"/>
          <w:sz w:val="20"/>
          <w:szCs w:val="20"/>
        </w:rPr>
        <w:t>zos</w:t>
      </w:r>
      <w:r w:rsidRPr="003C2ED2">
        <w:rPr>
          <w:rFonts w:ascii="Arial" w:hAnsi="Arial" w:cs="Arial"/>
          <w:color w:val="3D3D3D"/>
          <w:w w:val="110"/>
          <w:sz w:val="20"/>
          <w:szCs w:val="20"/>
        </w:rPr>
        <w:t>t</w:t>
      </w:r>
      <w:r w:rsidRPr="003C2ED2">
        <w:rPr>
          <w:rFonts w:ascii="Arial" w:hAnsi="Arial" w:cs="Arial"/>
          <w:color w:val="232323"/>
          <w:w w:val="110"/>
          <w:sz w:val="20"/>
          <w:szCs w:val="20"/>
        </w:rPr>
        <w:t>aną</w:t>
      </w:r>
      <w:r w:rsidRPr="003C2ED2">
        <w:rPr>
          <w:rFonts w:ascii="Arial" w:hAnsi="Arial" w:cs="Arial"/>
          <w:color w:val="232323"/>
          <w:spacing w:val="-2"/>
          <w:w w:val="110"/>
          <w:sz w:val="20"/>
          <w:szCs w:val="20"/>
        </w:rPr>
        <w:t xml:space="preserve"> </w:t>
      </w:r>
      <w:r w:rsidRPr="003C2ED2">
        <w:rPr>
          <w:rFonts w:ascii="Arial" w:hAnsi="Arial" w:cs="Arial"/>
          <w:color w:val="232323"/>
          <w:w w:val="110"/>
          <w:sz w:val="20"/>
          <w:szCs w:val="20"/>
        </w:rPr>
        <w:t>przyznane</w:t>
      </w:r>
      <w:r w:rsidRPr="003C2ED2">
        <w:rPr>
          <w:rFonts w:ascii="Arial" w:hAnsi="Arial" w:cs="Arial"/>
          <w:color w:val="232323"/>
          <w:spacing w:val="-2"/>
          <w:w w:val="110"/>
          <w:sz w:val="20"/>
          <w:szCs w:val="20"/>
        </w:rPr>
        <w:t xml:space="preserve"> </w:t>
      </w:r>
      <w:r w:rsidRPr="003C2ED2">
        <w:rPr>
          <w:rFonts w:ascii="Arial" w:hAnsi="Arial" w:cs="Arial"/>
          <w:color w:val="232323"/>
          <w:w w:val="110"/>
          <w:sz w:val="20"/>
          <w:szCs w:val="20"/>
        </w:rPr>
        <w:t>zgodnie</w:t>
      </w:r>
      <w:r w:rsidRPr="003C2ED2">
        <w:rPr>
          <w:rFonts w:ascii="Arial" w:hAnsi="Arial" w:cs="Arial"/>
          <w:color w:val="232323"/>
          <w:spacing w:val="-5"/>
          <w:w w:val="110"/>
          <w:sz w:val="20"/>
          <w:szCs w:val="20"/>
        </w:rPr>
        <w:t xml:space="preserve"> </w:t>
      </w:r>
      <w:r w:rsidRPr="003C2ED2">
        <w:rPr>
          <w:rFonts w:ascii="Arial" w:hAnsi="Arial" w:cs="Arial"/>
          <w:color w:val="232323"/>
          <w:w w:val="110"/>
          <w:sz w:val="20"/>
          <w:szCs w:val="20"/>
        </w:rPr>
        <w:t>z</w:t>
      </w:r>
      <w:r w:rsidRPr="003C2ED2">
        <w:rPr>
          <w:rFonts w:ascii="Arial" w:hAnsi="Arial" w:cs="Arial"/>
          <w:color w:val="232323"/>
          <w:spacing w:val="9"/>
          <w:w w:val="110"/>
          <w:sz w:val="20"/>
          <w:szCs w:val="20"/>
        </w:rPr>
        <w:t xml:space="preserve"> </w:t>
      </w:r>
      <w:r w:rsidRPr="003C2ED2">
        <w:rPr>
          <w:rFonts w:ascii="Arial" w:hAnsi="Arial" w:cs="Arial"/>
          <w:color w:val="232323"/>
          <w:w w:val="110"/>
          <w:sz w:val="20"/>
          <w:szCs w:val="20"/>
        </w:rPr>
        <w:t>poniższym</w:t>
      </w:r>
      <w:r w:rsidRPr="003C2ED2">
        <w:rPr>
          <w:rFonts w:ascii="Arial" w:hAnsi="Arial" w:cs="Arial"/>
          <w:color w:val="232323"/>
          <w:spacing w:val="7"/>
          <w:w w:val="110"/>
          <w:sz w:val="20"/>
          <w:szCs w:val="20"/>
        </w:rPr>
        <w:t xml:space="preserve"> </w:t>
      </w:r>
      <w:r w:rsidRPr="003C2ED2">
        <w:rPr>
          <w:rFonts w:ascii="Arial" w:hAnsi="Arial" w:cs="Arial"/>
          <w:color w:val="232323"/>
          <w:w w:val="110"/>
          <w:sz w:val="20"/>
          <w:szCs w:val="20"/>
        </w:rPr>
        <w:t>opi</w:t>
      </w:r>
      <w:r w:rsidRPr="003C2ED2">
        <w:rPr>
          <w:rFonts w:ascii="Arial" w:hAnsi="Arial" w:cs="Arial"/>
          <w:color w:val="3D3D3D"/>
          <w:w w:val="110"/>
          <w:sz w:val="20"/>
          <w:szCs w:val="20"/>
        </w:rPr>
        <w:t>s</w:t>
      </w:r>
      <w:r w:rsidRPr="003C2ED2">
        <w:rPr>
          <w:rFonts w:ascii="Arial" w:hAnsi="Arial" w:cs="Arial"/>
          <w:color w:val="232323"/>
          <w:w w:val="110"/>
          <w:sz w:val="20"/>
          <w:szCs w:val="20"/>
        </w:rPr>
        <w:t>em</w:t>
      </w:r>
      <w:r w:rsidRPr="003C2ED2">
        <w:rPr>
          <w:rFonts w:ascii="Arial" w:hAnsi="Arial" w:cs="Arial"/>
          <w:color w:val="3D3D3D"/>
          <w:w w:val="110"/>
          <w:sz w:val="20"/>
          <w:szCs w:val="20"/>
        </w:rPr>
        <w:t>:</w:t>
      </w:r>
    </w:p>
    <w:p w14:paraId="78905F43" w14:textId="039D0360" w:rsidR="00E324BC" w:rsidRPr="003C2ED2" w:rsidRDefault="00E324BC" w:rsidP="003C2ED2">
      <w:pPr>
        <w:spacing w:line="360" w:lineRule="auto"/>
        <w:ind w:left="1786" w:right="425" w:hanging="935"/>
        <w:jc w:val="both"/>
        <w:rPr>
          <w:rFonts w:ascii="Arial" w:hAnsi="Arial" w:cs="Arial"/>
          <w:color w:val="232323"/>
          <w:w w:val="110"/>
          <w:sz w:val="20"/>
          <w:szCs w:val="20"/>
        </w:rPr>
      </w:pPr>
      <w:r w:rsidRPr="003C2ED2">
        <w:rPr>
          <w:rFonts w:ascii="Arial" w:hAnsi="Arial" w:cs="Arial"/>
          <w:color w:val="232323"/>
          <w:w w:val="110"/>
          <w:sz w:val="20"/>
          <w:szCs w:val="20"/>
        </w:rPr>
        <w:t xml:space="preserve">1 dzień przed planowanym dniem przyjazdu - </w:t>
      </w:r>
      <w:r w:rsidR="0096229A">
        <w:rPr>
          <w:rFonts w:ascii="Arial" w:hAnsi="Arial" w:cs="Arial"/>
          <w:color w:val="232323"/>
          <w:w w:val="110"/>
          <w:sz w:val="20"/>
          <w:szCs w:val="20"/>
        </w:rPr>
        <w:t>4</w:t>
      </w:r>
      <w:r w:rsidRPr="003C2ED2">
        <w:rPr>
          <w:rFonts w:ascii="Arial" w:hAnsi="Arial" w:cs="Arial"/>
          <w:color w:val="232323"/>
          <w:w w:val="110"/>
          <w:sz w:val="20"/>
          <w:szCs w:val="20"/>
        </w:rPr>
        <w:t xml:space="preserve">0 pkt </w:t>
      </w:r>
    </w:p>
    <w:p w14:paraId="55A39842" w14:textId="4D9B1946" w:rsidR="00E324BC" w:rsidRPr="003C2ED2" w:rsidRDefault="00E324BC" w:rsidP="003C2ED2">
      <w:pPr>
        <w:spacing w:line="360" w:lineRule="auto"/>
        <w:ind w:left="1786" w:right="425" w:hanging="935"/>
        <w:jc w:val="both"/>
        <w:rPr>
          <w:rFonts w:ascii="Arial" w:hAnsi="Arial" w:cs="Arial"/>
          <w:color w:val="232323"/>
          <w:w w:val="110"/>
          <w:sz w:val="20"/>
          <w:szCs w:val="20"/>
        </w:rPr>
      </w:pPr>
      <w:r w:rsidRPr="003C2ED2">
        <w:rPr>
          <w:rFonts w:ascii="Arial" w:hAnsi="Arial" w:cs="Arial"/>
          <w:color w:val="232323"/>
          <w:w w:val="110"/>
          <w:sz w:val="20"/>
          <w:szCs w:val="20"/>
        </w:rPr>
        <w:t xml:space="preserve">3 dni przed planowanym dniem przyjazdu - </w:t>
      </w:r>
      <w:r w:rsidR="0096229A">
        <w:rPr>
          <w:rFonts w:ascii="Arial" w:hAnsi="Arial" w:cs="Arial"/>
          <w:color w:val="232323"/>
          <w:w w:val="110"/>
          <w:sz w:val="20"/>
          <w:szCs w:val="20"/>
        </w:rPr>
        <w:t>30</w:t>
      </w:r>
      <w:r w:rsidRPr="003C2ED2">
        <w:rPr>
          <w:rFonts w:ascii="Arial" w:hAnsi="Arial" w:cs="Arial"/>
          <w:color w:val="232323"/>
          <w:w w:val="110"/>
          <w:sz w:val="20"/>
          <w:szCs w:val="20"/>
        </w:rPr>
        <w:t xml:space="preserve"> pkt</w:t>
      </w:r>
    </w:p>
    <w:p w14:paraId="0014ECD4" w14:textId="7136562C" w:rsidR="00E324BC" w:rsidRPr="003C2ED2" w:rsidRDefault="00E324BC" w:rsidP="003C2ED2">
      <w:pPr>
        <w:widowControl w:val="0"/>
        <w:autoSpaceDE w:val="0"/>
        <w:autoSpaceDN w:val="0"/>
        <w:spacing w:line="360" w:lineRule="auto"/>
        <w:ind w:left="1786" w:right="425" w:hanging="935"/>
        <w:jc w:val="both"/>
        <w:rPr>
          <w:rFonts w:ascii="Arial" w:hAnsi="Arial" w:cs="Arial"/>
          <w:color w:val="232323"/>
          <w:w w:val="110"/>
          <w:sz w:val="20"/>
          <w:szCs w:val="20"/>
          <w:lang w:eastAsia="en-US"/>
        </w:rPr>
      </w:pPr>
      <w:r w:rsidRPr="003C2ED2">
        <w:rPr>
          <w:rFonts w:ascii="Arial" w:hAnsi="Arial" w:cs="Arial"/>
          <w:color w:val="232323"/>
          <w:w w:val="110"/>
          <w:sz w:val="20"/>
          <w:szCs w:val="20"/>
          <w:lang w:eastAsia="en-US"/>
        </w:rPr>
        <w:t xml:space="preserve">5 dni przed planowanym dniem przyjazdu - </w:t>
      </w:r>
      <w:r w:rsidR="00016921">
        <w:rPr>
          <w:rFonts w:ascii="Arial" w:hAnsi="Arial" w:cs="Arial"/>
          <w:color w:val="232323"/>
          <w:w w:val="110"/>
          <w:sz w:val="20"/>
          <w:szCs w:val="20"/>
          <w:lang w:eastAsia="en-US"/>
        </w:rPr>
        <w:t>1</w:t>
      </w:r>
      <w:r w:rsidRPr="003C2ED2">
        <w:rPr>
          <w:rFonts w:ascii="Arial" w:hAnsi="Arial" w:cs="Arial"/>
          <w:color w:val="232323"/>
          <w:w w:val="110"/>
          <w:sz w:val="20"/>
          <w:szCs w:val="20"/>
          <w:lang w:eastAsia="en-US"/>
        </w:rPr>
        <w:t>0 pkt</w:t>
      </w:r>
    </w:p>
    <w:p w14:paraId="3DCE341E" w14:textId="0E809A54" w:rsidR="00E324BC" w:rsidRPr="003C2ED2" w:rsidRDefault="00E324BC" w:rsidP="003C2ED2">
      <w:pPr>
        <w:widowControl w:val="0"/>
        <w:autoSpaceDE w:val="0"/>
        <w:autoSpaceDN w:val="0"/>
        <w:spacing w:line="360" w:lineRule="auto"/>
        <w:ind w:left="1786" w:right="425" w:hanging="935"/>
        <w:jc w:val="both"/>
        <w:rPr>
          <w:rFonts w:ascii="Arial" w:hAnsi="Arial" w:cs="Arial"/>
          <w:color w:val="232323"/>
          <w:w w:val="110"/>
          <w:sz w:val="20"/>
          <w:szCs w:val="20"/>
          <w:lang w:eastAsia="en-US"/>
        </w:rPr>
      </w:pPr>
      <w:r w:rsidRPr="003C2ED2">
        <w:rPr>
          <w:rFonts w:ascii="Arial" w:hAnsi="Arial" w:cs="Arial"/>
          <w:color w:val="232323"/>
          <w:w w:val="110"/>
          <w:sz w:val="20"/>
          <w:szCs w:val="20"/>
          <w:lang w:eastAsia="en-US"/>
        </w:rPr>
        <w:t xml:space="preserve">7 dni przed planowanym dniem przyjazdu - </w:t>
      </w:r>
      <w:r w:rsidR="00016921">
        <w:rPr>
          <w:rFonts w:ascii="Arial" w:hAnsi="Arial" w:cs="Arial"/>
          <w:color w:val="232323"/>
          <w:w w:val="110"/>
          <w:sz w:val="20"/>
          <w:szCs w:val="20"/>
          <w:lang w:eastAsia="en-US"/>
        </w:rPr>
        <w:t>5</w:t>
      </w:r>
      <w:r w:rsidRPr="003C2ED2">
        <w:rPr>
          <w:rFonts w:ascii="Arial" w:hAnsi="Arial" w:cs="Arial"/>
          <w:color w:val="232323"/>
          <w:w w:val="110"/>
          <w:sz w:val="20"/>
          <w:szCs w:val="20"/>
          <w:lang w:eastAsia="en-US"/>
        </w:rPr>
        <w:t xml:space="preserve"> pkt</w:t>
      </w:r>
    </w:p>
    <w:p w14:paraId="2AB23818" w14:textId="77777777" w:rsidR="00E324BC" w:rsidRPr="003C2ED2" w:rsidRDefault="00E324BC" w:rsidP="003C2ED2">
      <w:pPr>
        <w:widowControl w:val="0"/>
        <w:autoSpaceDE w:val="0"/>
        <w:autoSpaceDN w:val="0"/>
        <w:spacing w:line="360" w:lineRule="auto"/>
        <w:ind w:left="533" w:right="425" w:hanging="533"/>
        <w:rPr>
          <w:rFonts w:ascii="Arial" w:hAnsi="Arial" w:cs="Arial"/>
          <w:color w:val="000000" w:themeColor="text1"/>
          <w:w w:val="110"/>
          <w:sz w:val="20"/>
          <w:szCs w:val="20"/>
          <w:lang w:eastAsia="en-US"/>
        </w:rPr>
      </w:pPr>
    </w:p>
    <w:p w14:paraId="121EC5FE" w14:textId="77777777" w:rsidR="00E324BC" w:rsidRPr="003C2ED2" w:rsidRDefault="00E324BC" w:rsidP="003C2ED2">
      <w:pPr>
        <w:widowControl w:val="0"/>
        <w:autoSpaceDE w:val="0"/>
        <w:autoSpaceDN w:val="0"/>
        <w:spacing w:line="360" w:lineRule="auto"/>
        <w:ind w:left="533" w:right="425"/>
        <w:jc w:val="both"/>
        <w:rPr>
          <w:rFonts w:ascii="Arial" w:hAnsi="Arial" w:cs="Arial"/>
          <w:color w:val="000000" w:themeColor="text1"/>
          <w:w w:val="105"/>
          <w:sz w:val="20"/>
          <w:szCs w:val="20"/>
        </w:rPr>
      </w:pPr>
      <w:r w:rsidRPr="003C2ED2">
        <w:rPr>
          <w:rFonts w:ascii="Arial" w:hAnsi="Arial" w:cs="Arial"/>
          <w:color w:val="000000" w:themeColor="text1"/>
          <w:w w:val="105"/>
          <w:sz w:val="20"/>
          <w:szCs w:val="20"/>
        </w:rPr>
        <w:t>W przypadku zadeklarowania terminu dłuższego niż 7 dni, Wykonawca otrzyma 0 pkt. W przypadku braku zadeklarowania terminu Wykonawca otrzyma 0 pkt.</w:t>
      </w:r>
    </w:p>
    <w:p w14:paraId="6BAF71F3" w14:textId="77777777" w:rsidR="000C45A2" w:rsidRPr="000C45A2" w:rsidRDefault="000C45A2" w:rsidP="0096229A">
      <w:pPr>
        <w:widowControl w:val="0"/>
        <w:tabs>
          <w:tab w:val="left" w:pos="709"/>
        </w:tabs>
        <w:autoSpaceDE w:val="0"/>
        <w:autoSpaceDN w:val="0"/>
        <w:spacing w:line="360" w:lineRule="auto"/>
        <w:ind w:right="-2"/>
        <w:jc w:val="both"/>
        <w:rPr>
          <w:rFonts w:ascii="Arial" w:hAnsi="Arial" w:cs="Arial"/>
          <w:color w:val="2F2F2F"/>
          <w:sz w:val="20"/>
          <w:szCs w:val="20"/>
        </w:rPr>
      </w:pPr>
    </w:p>
    <w:p w14:paraId="7076EED1" w14:textId="013A2AB7" w:rsidR="00E324BC" w:rsidRPr="003C2ED2" w:rsidRDefault="00E324BC">
      <w:pPr>
        <w:widowControl w:val="0"/>
        <w:numPr>
          <w:ilvl w:val="1"/>
          <w:numId w:val="25"/>
        </w:numPr>
        <w:tabs>
          <w:tab w:val="left" w:pos="709"/>
        </w:tabs>
        <w:autoSpaceDE w:val="0"/>
        <w:autoSpaceDN w:val="0"/>
        <w:spacing w:line="360" w:lineRule="auto"/>
        <w:ind w:right="-2"/>
        <w:jc w:val="both"/>
        <w:rPr>
          <w:rFonts w:ascii="Arial" w:hAnsi="Arial" w:cs="Arial"/>
          <w:color w:val="2F2F2F"/>
          <w:sz w:val="20"/>
          <w:szCs w:val="20"/>
        </w:rPr>
      </w:pPr>
      <w:r w:rsidRPr="003C2ED2">
        <w:rPr>
          <w:rFonts w:ascii="Arial" w:hAnsi="Arial" w:cs="Arial"/>
          <w:color w:val="2F2F2F"/>
          <w:w w:val="105"/>
          <w:sz w:val="20"/>
          <w:szCs w:val="20"/>
        </w:rPr>
        <w:t>Liczby punktów, o których mowa w pkt 12.3 - 12.</w:t>
      </w:r>
      <w:r w:rsidR="0096229A">
        <w:rPr>
          <w:rFonts w:ascii="Arial" w:hAnsi="Arial" w:cs="Arial"/>
          <w:color w:val="2F2F2F"/>
          <w:w w:val="105"/>
          <w:sz w:val="20"/>
          <w:szCs w:val="20"/>
        </w:rPr>
        <w:t>4</w:t>
      </w:r>
      <w:r w:rsidRPr="003C2ED2">
        <w:rPr>
          <w:rFonts w:ascii="Arial" w:hAnsi="Arial" w:cs="Arial"/>
          <w:color w:val="2F2F2F"/>
          <w:w w:val="105"/>
          <w:sz w:val="20"/>
          <w:szCs w:val="20"/>
        </w:rPr>
        <w:t xml:space="preserve">, po zsumowaniu </w:t>
      </w:r>
      <w:r w:rsidRPr="003C2ED2">
        <w:rPr>
          <w:rFonts w:ascii="Arial" w:hAnsi="Arial" w:cs="Arial"/>
          <w:color w:val="414141"/>
          <w:w w:val="105"/>
          <w:sz w:val="20"/>
          <w:szCs w:val="20"/>
        </w:rPr>
        <w:t xml:space="preserve">stanowić </w:t>
      </w:r>
      <w:r w:rsidRPr="003C2ED2">
        <w:rPr>
          <w:rFonts w:ascii="Arial" w:hAnsi="Arial" w:cs="Arial"/>
          <w:color w:val="2F2F2F"/>
          <w:w w:val="105"/>
          <w:sz w:val="20"/>
          <w:szCs w:val="20"/>
        </w:rPr>
        <w:t>będą końcową</w:t>
      </w:r>
      <w:r w:rsidRPr="003C2ED2">
        <w:rPr>
          <w:rFonts w:ascii="Arial" w:hAnsi="Arial" w:cs="Arial"/>
          <w:color w:val="2F2F2F"/>
          <w:spacing w:val="1"/>
          <w:w w:val="105"/>
          <w:sz w:val="20"/>
          <w:szCs w:val="20"/>
        </w:rPr>
        <w:t xml:space="preserve"> </w:t>
      </w:r>
      <w:r w:rsidRPr="003C2ED2">
        <w:rPr>
          <w:rFonts w:ascii="Arial" w:hAnsi="Arial" w:cs="Arial"/>
          <w:color w:val="2F2F2F"/>
          <w:w w:val="105"/>
          <w:sz w:val="20"/>
          <w:szCs w:val="20"/>
        </w:rPr>
        <w:t>ocenę</w:t>
      </w:r>
      <w:r w:rsidRPr="003C2ED2">
        <w:rPr>
          <w:rFonts w:ascii="Arial" w:hAnsi="Arial" w:cs="Arial"/>
          <w:color w:val="2F2F2F"/>
          <w:spacing w:val="-7"/>
          <w:w w:val="105"/>
          <w:sz w:val="20"/>
          <w:szCs w:val="20"/>
        </w:rPr>
        <w:t xml:space="preserve"> </w:t>
      </w:r>
      <w:r w:rsidRPr="003C2ED2">
        <w:rPr>
          <w:rFonts w:ascii="Arial" w:hAnsi="Arial" w:cs="Arial"/>
          <w:color w:val="2F2F2F"/>
          <w:w w:val="105"/>
          <w:sz w:val="20"/>
          <w:szCs w:val="20"/>
        </w:rPr>
        <w:t>oferty.</w:t>
      </w:r>
    </w:p>
    <w:p w14:paraId="1DB4CC07" w14:textId="77777777" w:rsidR="00E324BC" w:rsidRPr="003C2ED2" w:rsidRDefault="00E324BC">
      <w:pPr>
        <w:widowControl w:val="0"/>
        <w:numPr>
          <w:ilvl w:val="1"/>
          <w:numId w:val="25"/>
        </w:numPr>
        <w:tabs>
          <w:tab w:val="left" w:pos="709"/>
        </w:tabs>
        <w:autoSpaceDE w:val="0"/>
        <w:autoSpaceDN w:val="0"/>
        <w:spacing w:line="360" w:lineRule="auto"/>
        <w:ind w:right="-2"/>
        <w:jc w:val="both"/>
        <w:rPr>
          <w:rFonts w:ascii="Arial" w:hAnsi="Arial" w:cs="Arial"/>
          <w:color w:val="2F2F2F"/>
          <w:w w:val="105"/>
          <w:sz w:val="20"/>
          <w:szCs w:val="20"/>
        </w:rPr>
      </w:pPr>
      <w:r w:rsidRPr="003C2ED2">
        <w:rPr>
          <w:rFonts w:ascii="Arial" w:hAnsi="Arial" w:cs="Arial"/>
          <w:color w:val="2F2F2F"/>
          <w:w w:val="105"/>
          <w:sz w:val="20"/>
          <w:szCs w:val="20"/>
        </w:rPr>
        <w:t>Za najkorzystniejszą zostanie uznana oferta z największą liczbą punktów, tj. przedstawiająca najkorzystniejszy bilans kryteriów oceny ofert, o których mowa w pkt 12.1.</w:t>
      </w:r>
    </w:p>
    <w:p w14:paraId="3C03E503" w14:textId="1D022C57" w:rsidR="00E324BC" w:rsidRPr="003C2ED2" w:rsidRDefault="00E324BC">
      <w:pPr>
        <w:widowControl w:val="0"/>
        <w:numPr>
          <w:ilvl w:val="1"/>
          <w:numId w:val="25"/>
        </w:numPr>
        <w:tabs>
          <w:tab w:val="left" w:pos="709"/>
        </w:tabs>
        <w:autoSpaceDE w:val="0"/>
        <w:autoSpaceDN w:val="0"/>
        <w:spacing w:line="360" w:lineRule="auto"/>
        <w:ind w:right="-2"/>
        <w:jc w:val="both"/>
        <w:rPr>
          <w:rFonts w:ascii="Arial" w:hAnsi="Arial" w:cs="Arial"/>
          <w:color w:val="2F2F2F"/>
          <w:w w:val="105"/>
          <w:sz w:val="20"/>
          <w:szCs w:val="20"/>
        </w:rPr>
      </w:pPr>
      <w:r w:rsidRPr="003C2ED2">
        <w:rPr>
          <w:rFonts w:ascii="Arial" w:hAnsi="Arial" w:cs="Arial"/>
          <w:color w:val="2F2F2F"/>
          <w:w w:val="105"/>
          <w:sz w:val="20"/>
          <w:szCs w:val="20"/>
        </w:rPr>
        <w:t>Jeżeli nie można wybrać oferty najkorzystniejszej z uwagi na to, że dwie lub więcej ofert przedstawia taki sam bilans ceny i innych kryteriów oceny ofert,</w:t>
      </w:r>
      <w:r w:rsidR="00383D4A" w:rsidRPr="003C2ED2">
        <w:rPr>
          <w:rFonts w:ascii="Arial" w:hAnsi="Arial" w:cs="Arial"/>
          <w:sz w:val="20"/>
          <w:szCs w:val="20"/>
        </w:rPr>
        <w:t xml:space="preserve"> </w:t>
      </w:r>
      <w:r w:rsidR="00383D4A" w:rsidRPr="003C2ED2">
        <w:rPr>
          <w:rFonts w:ascii="Arial" w:hAnsi="Arial" w:cs="Arial"/>
          <w:color w:val="2F2F2F"/>
          <w:w w:val="105"/>
          <w:sz w:val="20"/>
          <w:szCs w:val="20"/>
        </w:rPr>
        <w:t xml:space="preserve">zamawiający wybiera spośród tych ofert ofertę, która otrzymała najwyższą ocenę w kryterium o najwyższej wadze. Jeżeli nie można dokonać wyboru oferty w sposób, o którym mowa w zdaniu poprzednim, </w:t>
      </w:r>
      <w:r w:rsidRPr="003C2ED2">
        <w:rPr>
          <w:rFonts w:ascii="Arial" w:hAnsi="Arial" w:cs="Arial"/>
          <w:color w:val="2F2F2F"/>
          <w:w w:val="105"/>
          <w:sz w:val="20"/>
          <w:szCs w:val="20"/>
        </w:rPr>
        <w:t>Zamawiający wzywa wykonawców do złożenia ofert dodatkowych zawierających nową cenę lub koszt.</w:t>
      </w:r>
    </w:p>
    <w:p w14:paraId="17EAC853" w14:textId="77777777" w:rsidR="00E22A9D" w:rsidRPr="003C2ED2" w:rsidRDefault="00E22A9D" w:rsidP="003C2ED2">
      <w:pPr>
        <w:spacing w:line="360" w:lineRule="auto"/>
        <w:jc w:val="both"/>
        <w:rPr>
          <w:rFonts w:ascii="Arial" w:hAnsi="Arial" w:cs="Arial"/>
          <w:color w:val="000000" w:themeColor="text1"/>
          <w:w w:val="105"/>
          <w:sz w:val="20"/>
          <w:szCs w:val="20"/>
        </w:rPr>
      </w:pPr>
    </w:p>
    <w:p w14:paraId="06A8E66A"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13</w:t>
      </w:r>
    </w:p>
    <w:p w14:paraId="189C130D"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UDZIELENIE ZAMÓWIENIA</w:t>
      </w:r>
    </w:p>
    <w:p w14:paraId="3693A972" w14:textId="77777777" w:rsidR="00C246F2" w:rsidRPr="003C2ED2" w:rsidRDefault="00C246F2" w:rsidP="003C2ED2">
      <w:pPr>
        <w:spacing w:line="360" w:lineRule="auto"/>
        <w:rPr>
          <w:rFonts w:ascii="Arial" w:hAnsi="Arial" w:cs="Arial"/>
          <w:color w:val="000000" w:themeColor="text1"/>
          <w:sz w:val="20"/>
          <w:szCs w:val="20"/>
        </w:rPr>
      </w:pPr>
    </w:p>
    <w:p w14:paraId="59D85E71" w14:textId="77777777" w:rsidR="00C246F2" w:rsidRPr="003C2ED2" w:rsidRDefault="00C246F2" w:rsidP="003C2ED2">
      <w:pPr>
        <w:numPr>
          <w:ilvl w:val="1"/>
          <w:numId w:val="2"/>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udzieli zamówienia wykonawcy, którego oferta została wybrana jako najkorzystniejsza.</w:t>
      </w:r>
    </w:p>
    <w:p w14:paraId="4DC9F20A" w14:textId="54AD4ECA" w:rsidR="00C246F2" w:rsidRPr="003C2ED2" w:rsidRDefault="00C246F2" w:rsidP="003C2ED2">
      <w:pPr>
        <w:numPr>
          <w:ilvl w:val="1"/>
          <w:numId w:val="2"/>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O wyborze najkorzystniejszej oferty </w:t>
      </w:r>
      <w:r w:rsidR="00D554A3"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amawiający zawiadomi wszystkich wykonawców, a także zamieści te informacje na stronie internetowej </w:t>
      </w:r>
      <w:hyperlink r:id="rId12" w:history="1">
        <w:r w:rsidR="00121E15" w:rsidRPr="003C2ED2">
          <w:rPr>
            <w:rStyle w:val="Hipercze"/>
            <w:rFonts w:ascii="Arial" w:hAnsi="Arial" w:cs="Arial"/>
            <w:color w:val="000000" w:themeColor="text1"/>
            <w:sz w:val="20"/>
            <w:szCs w:val="20"/>
            <w:u w:val="none"/>
          </w:rPr>
          <w:t>prowadzonego</w:t>
        </w:r>
      </w:hyperlink>
      <w:r w:rsidR="002663C0" w:rsidRPr="003C2ED2">
        <w:rPr>
          <w:rStyle w:val="Hipercze"/>
          <w:rFonts w:ascii="Arial" w:hAnsi="Arial" w:cs="Arial"/>
          <w:color w:val="000000" w:themeColor="text1"/>
          <w:sz w:val="20"/>
          <w:szCs w:val="20"/>
          <w:u w:val="none"/>
        </w:rPr>
        <w:t xml:space="preserve"> postępowania. </w:t>
      </w:r>
    </w:p>
    <w:p w14:paraId="3CFC9D30" w14:textId="77777777" w:rsidR="003F40FF" w:rsidRPr="003C2ED2" w:rsidRDefault="003F40FF" w:rsidP="003C2ED2">
      <w:pPr>
        <w:spacing w:line="360" w:lineRule="auto"/>
        <w:ind w:left="567"/>
        <w:rPr>
          <w:rFonts w:ascii="Arial" w:hAnsi="Arial" w:cs="Arial"/>
          <w:color w:val="000000" w:themeColor="text1"/>
          <w:sz w:val="20"/>
          <w:szCs w:val="20"/>
        </w:rPr>
      </w:pPr>
    </w:p>
    <w:p w14:paraId="57574472" w14:textId="77777777" w:rsidR="00C246F2" w:rsidRPr="003C2ED2" w:rsidRDefault="00C246F2" w:rsidP="003C2ED2">
      <w:pPr>
        <w:pBdr>
          <w:top w:val="single" w:sz="4" w:space="0"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14</w:t>
      </w:r>
    </w:p>
    <w:p w14:paraId="49E9A8F3" w14:textId="77777777" w:rsidR="00C246F2" w:rsidRPr="003C2ED2" w:rsidRDefault="00C246F2" w:rsidP="003C2ED2">
      <w:pPr>
        <w:pBdr>
          <w:top w:val="single" w:sz="4" w:space="0"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 xml:space="preserve">INFORMACJE O FORMALNOŚCIACH, JAKIE POWINNY ZOSTAĆ DOPEŁNIONE </w:t>
      </w:r>
    </w:p>
    <w:p w14:paraId="24033C75" w14:textId="77777777" w:rsidR="00C246F2" w:rsidRPr="003C2ED2" w:rsidRDefault="00C246F2" w:rsidP="003C2ED2">
      <w:pPr>
        <w:pBdr>
          <w:top w:val="single" w:sz="4" w:space="0"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PO WYBORZE OFERTY W CELU ZAWARCIA UMOWY W SPRAWIE ZAMÓWIENIA PUBLICZNEGO</w:t>
      </w:r>
    </w:p>
    <w:p w14:paraId="2B33279A" w14:textId="77777777" w:rsidR="00C246F2" w:rsidRPr="003C2ED2" w:rsidRDefault="00C246F2" w:rsidP="003C2ED2">
      <w:pPr>
        <w:spacing w:line="360" w:lineRule="auto"/>
        <w:rPr>
          <w:rFonts w:ascii="Arial" w:hAnsi="Arial" w:cs="Arial"/>
          <w:color w:val="000000" w:themeColor="text1"/>
          <w:sz w:val="20"/>
          <w:szCs w:val="20"/>
        </w:rPr>
      </w:pPr>
    </w:p>
    <w:p w14:paraId="64830347" w14:textId="02C2B549"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zawiera umowę̨ w sprawie zamówienia publicznego, z zastrzeżeniem art. 577 u.p.z.p., w terminie nie krótszym niż̇ 5 dni od dnia przesłania zawiadomienia o</w:t>
      </w:r>
      <w:r w:rsidR="00A43D85"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wyborze najkorzystniejszej oferty, jeżeli zawiadomienie to zostało przesłane przy użyciu środków komunikacji elektronicznej, albo 10 dni, jeżeli zostało przesłane w inny sposób. </w:t>
      </w:r>
    </w:p>
    <w:p w14:paraId="1121ADD0" w14:textId="77777777"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może zawrzeć́ umowę̨ w sprawie zamówienia publicznego przed upływem terminu, o którym mowa powyżej, jeżeli w postępowaniu o udzielenie zamówienia złożono tylko jedną ofertę̨. </w:t>
      </w:r>
    </w:p>
    <w:p w14:paraId="5415B112" w14:textId="77777777"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którego oferta została wybrana jako najkorzystniejsza, zostanie poinformowany przez Zamawiającego o miejscu i terminie podpisania umowy. </w:t>
      </w:r>
    </w:p>
    <w:p w14:paraId="5F36D555" w14:textId="193B33AD"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ma obowiązek zawrzeć umowę w sprawie zamówienia na warunkach określonych w projektowanych postanowieniach umowy, które stanowią Załącznik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2 do SWZ. Umowa zostanie uzupełniona o zapisy wynikające ze złożonej oferty.</w:t>
      </w:r>
    </w:p>
    <w:p w14:paraId="55A2F6E5" w14:textId="77777777"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lastRenderedPageBreak/>
        <w:t>Osoby reprezentujące wykonawcę przy podpisywaniu umowy powinny posiadać ze sobą dokumenty potwierdzające ich umocowanie do reprezentowania wykonawcy, o ile umocowanie to nie będzie wynikać z dokumentów załączonych do oferty.</w:t>
      </w:r>
    </w:p>
    <w:p w14:paraId="67E680F0" w14:textId="60153371"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wyboru oferty złożonej przez wykonawców wspólnie ubiegających się o</w:t>
      </w:r>
      <w:r w:rsidR="00A43D85"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udzielenie zamówienia, </w:t>
      </w:r>
      <w:r w:rsidR="00667FF0"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amawiający </w:t>
      </w:r>
      <w:r w:rsidR="004B0B4F" w:rsidRPr="003C2ED2">
        <w:rPr>
          <w:rFonts w:ascii="Arial" w:hAnsi="Arial" w:cs="Arial"/>
          <w:color w:val="000000" w:themeColor="text1"/>
          <w:sz w:val="20"/>
          <w:szCs w:val="20"/>
        </w:rPr>
        <w:t xml:space="preserve">może żądać </w:t>
      </w:r>
      <w:r w:rsidRPr="003C2ED2">
        <w:rPr>
          <w:rFonts w:ascii="Arial" w:hAnsi="Arial" w:cs="Arial"/>
          <w:color w:val="000000" w:themeColor="text1"/>
          <w:sz w:val="20"/>
          <w:szCs w:val="20"/>
        </w:rPr>
        <w:t xml:space="preserve">przed zawarciem umowy przedstawienia umowy regulującej współpracę tych wykonawców. </w:t>
      </w:r>
    </w:p>
    <w:p w14:paraId="10ED578C" w14:textId="77777777" w:rsidR="00C246F2" w:rsidRPr="003C2ED2" w:rsidRDefault="00C246F2" w:rsidP="003C2ED2">
      <w:pPr>
        <w:spacing w:line="360" w:lineRule="auto"/>
        <w:rPr>
          <w:rFonts w:ascii="Arial" w:hAnsi="Arial" w:cs="Arial"/>
          <w:color w:val="000000" w:themeColor="text1"/>
          <w:sz w:val="20"/>
          <w:szCs w:val="20"/>
        </w:rPr>
      </w:pPr>
    </w:p>
    <w:p w14:paraId="7C445FF6"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15</w:t>
      </w:r>
    </w:p>
    <w:p w14:paraId="662252DB"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WYMAGANIA DOTYCZĄCE ZABEZPIECZENIA NALEŻYTEGO WYKONANIA UMOWY</w:t>
      </w:r>
    </w:p>
    <w:p w14:paraId="4DD18A61" w14:textId="77777777" w:rsidR="00C246F2" w:rsidRPr="003C2ED2" w:rsidRDefault="00C246F2" w:rsidP="003C2ED2">
      <w:pPr>
        <w:pBdr>
          <w:top w:val="nil"/>
          <w:left w:val="nil"/>
          <w:bottom w:val="nil"/>
          <w:right w:val="nil"/>
          <w:between w:val="nil"/>
        </w:pBdr>
        <w:spacing w:line="360" w:lineRule="auto"/>
        <w:rPr>
          <w:rFonts w:ascii="Arial" w:hAnsi="Arial" w:cs="Arial"/>
          <w:color w:val="000000" w:themeColor="text1"/>
          <w:sz w:val="20"/>
          <w:szCs w:val="20"/>
        </w:rPr>
      </w:pPr>
    </w:p>
    <w:p w14:paraId="3F31083A" w14:textId="54F9D467" w:rsidR="00B51991" w:rsidRPr="003C2ED2" w:rsidRDefault="00C246F2" w:rsidP="003C2ED2">
      <w:pPr>
        <w:pBdr>
          <w:top w:val="nil"/>
          <w:left w:val="nil"/>
          <w:bottom w:val="nil"/>
          <w:right w:val="nil"/>
          <w:between w:val="nil"/>
        </w:pBd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 xml:space="preserve">Zamawiający nie wymaga wniesienia zabezpieczenia należytego wykonania umowy. </w:t>
      </w:r>
    </w:p>
    <w:p w14:paraId="68DA8933" w14:textId="77777777" w:rsidR="005E268C" w:rsidRPr="003C2ED2" w:rsidRDefault="005E268C" w:rsidP="003C2ED2">
      <w:pPr>
        <w:spacing w:line="360" w:lineRule="auto"/>
        <w:rPr>
          <w:rFonts w:ascii="Arial" w:hAnsi="Arial" w:cs="Arial"/>
          <w:color w:val="000000" w:themeColor="text1"/>
          <w:sz w:val="20"/>
          <w:szCs w:val="20"/>
        </w:rPr>
      </w:pPr>
    </w:p>
    <w:p w14:paraId="2585EF72"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16</w:t>
      </w:r>
    </w:p>
    <w:p w14:paraId="1E3FA02A"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PROJEKTOWANE POSTANOWIENIA UMOWY W SPRAWIE ZAMÓWIENIA PUBLICZNEGO, KTÓRE ZOSTANĄ WPROWADZONE DO TREŚCI TEJ UMOWY ORAZ WARUNKI ZMIANY UMOWY</w:t>
      </w:r>
    </w:p>
    <w:p w14:paraId="09F02422" w14:textId="77777777" w:rsidR="00C246F2" w:rsidRPr="003C2ED2" w:rsidRDefault="00C246F2" w:rsidP="003C2ED2">
      <w:pPr>
        <w:spacing w:line="360" w:lineRule="auto"/>
        <w:rPr>
          <w:rFonts w:ascii="Arial" w:hAnsi="Arial" w:cs="Arial"/>
          <w:color w:val="000000" w:themeColor="text1"/>
          <w:sz w:val="20"/>
          <w:szCs w:val="20"/>
        </w:rPr>
      </w:pPr>
    </w:p>
    <w:p w14:paraId="5CA6DAA8" w14:textId="5D66ECD9" w:rsidR="00C246F2" w:rsidRPr="003C2ED2" w:rsidRDefault="00C246F2">
      <w:pPr>
        <w:numPr>
          <w:ilvl w:val="1"/>
          <w:numId w:val="17"/>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Projektowane postanowienia umowy w sprawie zamówienia publicznego, które zostaną wprowadzone do treści tej umowy, określone zostały w </w:t>
      </w:r>
      <w:r w:rsidR="00A129AC" w:rsidRPr="003C2ED2">
        <w:rPr>
          <w:rFonts w:ascii="Arial" w:hAnsi="Arial" w:cs="Arial"/>
          <w:color w:val="000000" w:themeColor="text1"/>
          <w:sz w:val="20"/>
          <w:szCs w:val="20"/>
        </w:rPr>
        <w:t>Z</w:t>
      </w:r>
      <w:r w:rsidRPr="003C2ED2">
        <w:rPr>
          <w:rFonts w:ascii="Arial" w:hAnsi="Arial" w:cs="Arial"/>
          <w:color w:val="000000" w:themeColor="text1"/>
          <w:sz w:val="20"/>
          <w:szCs w:val="20"/>
        </w:rPr>
        <w:t>ałączniku nr 2 do SWZ.</w:t>
      </w:r>
    </w:p>
    <w:p w14:paraId="081F429D" w14:textId="6ED78668" w:rsidR="00C246F2" w:rsidRPr="003C2ED2" w:rsidRDefault="00C246F2">
      <w:pPr>
        <w:numPr>
          <w:ilvl w:val="1"/>
          <w:numId w:val="17"/>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przewiduje możliwość wprowadzenia zmian do zawartej umowy, na podstawie art. 454-455 u.p.z.p., na warunkach i w sposób szczegółowo określony </w:t>
      </w:r>
      <w:r w:rsidR="00A129AC" w:rsidRPr="003C2ED2">
        <w:rPr>
          <w:rFonts w:ascii="Arial" w:hAnsi="Arial" w:cs="Arial"/>
          <w:color w:val="000000" w:themeColor="text1"/>
          <w:sz w:val="20"/>
          <w:szCs w:val="20"/>
        </w:rPr>
        <w:t>Projektowanych postanowieniach</w:t>
      </w:r>
      <w:r w:rsidRPr="003C2ED2">
        <w:rPr>
          <w:rFonts w:ascii="Arial" w:hAnsi="Arial" w:cs="Arial"/>
          <w:color w:val="000000" w:themeColor="text1"/>
          <w:sz w:val="20"/>
          <w:szCs w:val="20"/>
        </w:rPr>
        <w:t xml:space="preserve"> umowy stanowiący</w:t>
      </w:r>
      <w:r w:rsidR="00A129AC" w:rsidRPr="003C2ED2">
        <w:rPr>
          <w:rFonts w:ascii="Arial" w:hAnsi="Arial" w:cs="Arial"/>
          <w:color w:val="000000" w:themeColor="text1"/>
          <w:sz w:val="20"/>
          <w:szCs w:val="20"/>
        </w:rPr>
        <w:t>ch</w:t>
      </w:r>
      <w:r w:rsidRPr="003C2ED2">
        <w:rPr>
          <w:rFonts w:ascii="Arial" w:hAnsi="Arial" w:cs="Arial"/>
          <w:color w:val="000000" w:themeColor="text1"/>
          <w:sz w:val="20"/>
          <w:szCs w:val="20"/>
        </w:rPr>
        <w:t xml:space="preserve"> </w:t>
      </w:r>
      <w:r w:rsidR="004B0B4F"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ałącznik </w:t>
      </w:r>
      <w:r w:rsidR="004B0B4F" w:rsidRPr="003C2ED2">
        <w:rPr>
          <w:rFonts w:ascii="Arial" w:hAnsi="Arial" w:cs="Arial"/>
          <w:color w:val="000000" w:themeColor="text1"/>
          <w:sz w:val="20"/>
          <w:szCs w:val="20"/>
        </w:rPr>
        <w:t>n</w:t>
      </w:r>
      <w:r w:rsidRPr="003C2ED2">
        <w:rPr>
          <w:rFonts w:ascii="Arial" w:hAnsi="Arial" w:cs="Arial"/>
          <w:color w:val="000000" w:themeColor="text1"/>
          <w:sz w:val="20"/>
          <w:szCs w:val="20"/>
        </w:rPr>
        <w:t>r 2 do SWZ.</w:t>
      </w:r>
    </w:p>
    <w:p w14:paraId="324B43DF" w14:textId="77777777" w:rsidR="00C246F2" w:rsidRPr="003C2ED2" w:rsidRDefault="00C246F2" w:rsidP="003C2ED2">
      <w:pPr>
        <w:spacing w:line="360" w:lineRule="auto"/>
        <w:rPr>
          <w:rFonts w:ascii="Arial" w:hAnsi="Arial" w:cs="Arial"/>
          <w:color w:val="000000" w:themeColor="text1"/>
          <w:sz w:val="20"/>
          <w:szCs w:val="20"/>
        </w:rPr>
      </w:pPr>
    </w:p>
    <w:p w14:paraId="0C779CC1"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17</w:t>
      </w:r>
    </w:p>
    <w:p w14:paraId="63C54A50" w14:textId="0FDF702F"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22C0D3BA" w14:textId="77777777" w:rsidR="00C246F2" w:rsidRPr="003C2ED2" w:rsidRDefault="00C246F2" w:rsidP="003C2ED2">
      <w:pPr>
        <w:spacing w:line="360" w:lineRule="auto"/>
        <w:rPr>
          <w:rFonts w:ascii="Arial" w:hAnsi="Arial" w:cs="Arial"/>
          <w:color w:val="000000" w:themeColor="text1"/>
          <w:sz w:val="20"/>
          <w:szCs w:val="20"/>
        </w:rPr>
      </w:pPr>
    </w:p>
    <w:p w14:paraId="4DB86603"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postępowaniu o udzielenie zamówienia publicznego komunikacja między Zamawiającym a wykonawcami odbywa się przy użyciu Platformy e-Zamówienia, która jest dostępna pod adresem https://ezamowienia.gov.pl. </w:t>
      </w:r>
    </w:p>
    <w:p w14:paraId="362E5A8E"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Korzystanie z Platformy e-Zamówienia jest bezpłatne. </w:t>
      </w:r>
    </w:p>
    <w:p w14:paraId="2B54CEC8" w14:textId="5191F5FF"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Adres strony internetowej prowadzonego postępowania: </w:t>
      </w:r>
    </w:p>
    <w:p w14:paraId="7FACE212" w14:textId="699658AE" w:rsidR="00F4373E" w:rsidRDefault="00F4373E" w:rsidP="00F4373E">
      <w:pPr>
        <w:pBdr>
          <w:top w:val="nil"/>
          <w:left w:val="nil"/>
          <w:bottom w:val="nil"/>
          <w:right w:val="nil"/>
          <w:between w:val="nil"/>
        </w:pBdr>
        <w:spacing w:line="360" w:lineRule="auto"/>
        <w:ind w:left="567"/>
        <w:rPr>
          <w:rFonts w:ascii="Arial" w:hAnsi="Arial" w:cs="Arial"/>
          <w:color w:val="000000" w:themeColor="text1"/>
          <w:sz w:val="20"/>
          <w:szCs w:val="20"/>
        </w:rPr>
      </w:pPr>
      <w:r w:rsidRPr="00F4373E">
        <w:rPr>
          <w:rFonts w:ascii="Arial" w:hAnsi="Arial" w:cs="Arial"/>
          <w:color w:val="000000" w:themeColor="text1"/>
          <w:sz w:val="20"/>
          <w:szCs w:val="20"/>
        </w:rPr>
        <w:t xml:space="preserve">https://ezamowienia.gov.pl </w:t>
      </w:r>
    </w:p>
    <w:p w14:paraId="6F8D9649" w14:textId="189DFAD8"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Postępowanie można wyszukać również ze strony głównej Platformy e-Zamówienia (przycisk „Przeglądaj postępowania/konkursy”). </w:t>
      </w:r>
    </w:p>
    <w:p w14:paraId="065E183C" w14:textId="45462755"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zamierzający wziąć udział w postępowaniu o udzielenie zamówienia publicznego musi posiadać konto podmiotu „Wykonawca” na Platformie e-Zamówienia. Szczegółowe </w:t>
      </w:r>
      <w:r w:rsidRPr="003C2ED2">
        <w:rPr>
          <w:rFonts w:ascii="Arial" w:hAnsi="Arial" w:cs="Arial"/>
          <w:color w:val="000000" w:themeColor="text1"/>
          <w:sz w:val="20"/>
          <w:szCs w:val="20"/>
        </w:rPr>
        <w:lastRenderedPageBreak/>
        <w:t xml:space="preserve">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62D47CAD"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Przeglądanie i pobieranie publicznej treści dokumentacji postępowania nie wymaga posiadania konta na Platformie e-Zamówienia ani logowania.</w:t>
      </w:r>
    </w:p>
    <w:p w14:paraId="0CBFF29C"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3ACB0484" w14:textId="60E45D16"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Dokumenty elektroniczne, o których mowa w § 2 ust. 1 rozporządzenia Prezesa Rady Ministrów w sprawie wymagań dla dokumentów elektronicznych, sporządza się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postaci elektronicznej, w formatach danych określonych w przepisach rozporządzenia Rady Ministrów w sprawie Krajowych Ram Interoperacyjności, z</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uwzględnieniem rodzaju przekazywanych danych i przekazuje się jako załączniki.</w:t>
      </w:r>
    </w:p>
    <w:p w14:paraId="19791E7D"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Wykaz poszczególnych dokumentów i oświadczeń składanych w postępowaniu oraz ich forma, sposób sporządzania i przekazywania zostały określone przez Zamawiającego w SWZ. </w:t>
      </w:r>
    </w:p>
    <w:p w14:paraId="56934F6A"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Informacje, oświadczenia lub dokumenty, inne niż wymienione w § 2 ust. 1 rozporządzenia Prezesa Rady Ministrów w sprawie wymagań dla dokumentów elektronicznych, przekazywane w postępowaniu sporządza się w postaci elektronicznej: </w:t>
      </w:r>
    </w:p>
    <w:p w14:paraId="6C5A8393" w14:textId="77777777" w:rsidR="006962E2" w:rsidRPr="003C2ED2" w:rsidRDefault="006962E2" w:rsidP="003C2ED2">
      <w:pPr>
        <w:pBdr>
          <w:top w:val="nil"/>
          <w:left w:val="nil"/>
          <w:bottom w:val="nil"/>
          <w:right w:val="nil"/>
          <w:between w:val="nil"/>
        </w:pBdr>
        <w:spacing w:line="360" w:lineRule="auto"/>
        <w:ind w:left="1440"/>
        <w:rPr>
          <w:rFonts w:ascii="Arial" w:hAnsi="Arial" w:cs="Arial"/>
          <w:color w:val="000000" w:themeColor="text1"/>
          <w:sz w:val="20"/>
          <w:szCs w:val="20"/>
        </w:rPr>
      </w:pPr>
      <w:r w:rsidRPr="003C2ED2">
        <w:rPr>
          <w:rFonts w:ascii="Arial" w:hAnsi="Arial" w:cs="Arial"/>
          <w:color w:val="000000" w:themeColor="text1"/>
          <w:sz w:val="20"/>
          <w:szCs w:val="20"/>
        </w:rPr>
        <w:t xml:space="preserve">a) w formatach danych określonych w przepisach rozporządzenia Rady Ministrów w sprawie Krajowych Ram Interoperacyjności (i przekazuje się jako załącznik), lub </w:t>
      </w:r>
    </w:p>
    <w:p w14:paraId="67769815" w14:textId="33D19898" w:rsidR="006962E2" w:rsidRPr="003C2ED2" w:rsidRDefault="006962E2" w:rsidP="003C2ED2">
      <w:pPr>
        <w:pBdr>
          <w:top w:val="nil"/>
          <w:left w:val="nil"/>
          <w:bottom w:val="nil"/>
          <w:right w:val="nil"/>
          <w:between w:val="nil"/>
        </w:pBdr>
        <w:spacing w:line="360" w:lineRule="auto"/>
        <w:ind w:left="1440"/>
        <w:rPr>
          <w:rFonts w:ascii="Arial" w:hAnsi="Arial" w:cs="Arial"/>
          <w:color w:val="000000" w:themeColor="text1"/>
          <w:sz w:val="20"/>
          <w:szCs w:val="20"/>
        </w:rPr>
      </w:pPr>
      <w:r w:rsidRPr="003C2ED2">
        <w:rPr>
          <w:rFonts w:ascii="Arial" w:hAnsi="Arial" w:cs="Arial"/>
          <w:color w:val="000000" w:themeColor="text1"/>
          <w:sz w:val="20"/>
          <w:szCs w:val="20"/>
        </w:rPr>
        <w:t>b) jako tekst wpisany bezpośrednio do wiadomości przekazywanej przy użyciu środków komunikacji elektronicznej (np. w treści wiadomości e-mail lub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treści „Formularza do komunikacji”).</w:t>
      </w:r>
    </w:p>
    <w:p w14:paraId="4BB55D3B" w14:textId="4F71699A"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Jeżeli dokumenty elektroniczne, przekazywane przy użyciu środków komunikacji elektronicznej, zawierają informacje stanowiące tajemnicę przedsiębiorstwa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rozumieniu przepisów ustawy z dnia 16 kwietnia 1993 r. o zwalczaniu nieuczciwej konkurencji (</w:t>
      </w:r>
      <w:r w:rsidR="0020172D" w:rsidRPr="003C2ED2">
        <w:rPr>
          <w:rFonts w:ascii="Arial" w:hAnsi="Arial" w:cs="Arial"/>
          <w:color w:val="000000" w:themeColor="text1"/>
          <w:sz w:val="20"/>
          <w:szCs w:val="20"/>
        </w:rPr>
        <w:t xml:space="preserve">t.j. </w:t>
      </w:r>
      <w:r w:rsidRPr="003C2ED2">
        <w:rPr>
          <w:rFonts w:ascii="Arial" w:hAnsi="Arial" w:cs="Arial"/>
          <w:color w:val="000000" w:themeColor="text1"/>
          <w:sz w:val="20"/>
          <w:szCs w:val="20"/>
        </w:rPr>
        <w:t>Dz. U. z 202</w:t>
      </w:r>
      <w:r w:rsidR="0020172D" w:rsidRPr="003C2ED2">
        <w:rPr>
          <w:rFonts w:ascii="Arial" w:hAnsi="Arial" w:cs="Arial"/>
          <w:color w:val="000000" w:themeColor="text1"/>
          <w:sz w:val="20"/>
          <w:szCs w:val="20"/>
        </w:rPr>
        <w:t>2</w:t>
      </w:r>
      <w:r w:rsidRPr="003C2ED2">
        <w:rPr>
          <w:rFonts w:ascii="Arial" w:hAnsi="Arial" w:cs="Arial"/>
          <w:color w:val="000000" w:themeColor="text1"/>
          <w:sz w:val="20"/>
          <w:szCs w:val="20"/>
        </w:rPr>
        <w:t xml:space="preserve"> r. poz. </w:t>
      </w:r>
      <w:r w:rsidR="0020172D" w:rsidRPr="003C2ED2">
        <w:rPr>
          <w:rFonts w:ascii="Arial" w:hAnsi="Arial" w:cs="Arial"/>
          <w:color w:val="000000" w:themeColor="text1"/>
          <w:sz w:val="20"/>
          <w:szCs w:val="20"/>
        </w:rPr>
        <w:t>1233</w:t>
      </w:r>
      <w:r w:rsidRPr="003C2ED2">
        <w:rPr>
          <w:rFonts w:ascii="Arial" w:hAnsi="Arial" w:cs="Arial"/>
          <w:color w:val="000000" w:themeColor="text1"/>
          <w:sz w:val="20"/>
          <w:szCs w:val="20"/>
        </w:rPr>
        <w:t>) wykonawca, w celu utrzymania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poufności tych informacji, przekazuje je w wydzielonym i odpowiednio oznaczonym pliku, wraz z jednoczesnym zaznaczeniem w nazwie pliku „Dokument stanowiący tajemnicę przedsiębiorstwa”.</w:t>
      </w:r>
    </w:p>
    <w:p w14:paraId="07C68717" w14:textId="355BD4B9"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 Komunikacja w postępowaniu, z wyłączeniem składania ofert/wniosków o</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udzielanie odpowiedzi. Formularze do komunikacji umożliwiają również dołączenie załącznika do przesyłanej wiadomości (przycisk „dodaj załącznik”). </w:t>
      </w:r>
    </w:p>
    <w:p w14:paraId="66392AFC" w14:textId="7A42FE7B"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przypadku załączników, które są zgodnie z </w:t>
      </w:r>
      <w:r w:rsidR="006D7498" w:rsidRPr="006D7498">
        <w:rPr>
          <w:rFonts w:ascii="Arial" w:hAnsi="Arial" w:cs="Arial"/>
          <w:color w:val="000000" w:themeColor="text1"/>
          <w:sz w:val="20"/>
          <w:szCs w:val="20"/>
        </w:rPr>
        <w:t>u.p.z.p.</w:t>
      </w:r>
      <w:r w:rsidR="006D7498">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lub rozporządzeniem Prezesa Rady Ministrów w sprawie wymagań dla dokumentów elektronicznych opatrzone kwalifikowanym podpisem elektronicznym, podpisem zaufanym lub podpisem osobistym, mogą być opatrzone, </w:t>
      </w:r>
      <w:r w:rsidRPr="003C2ED2">
        <w:rPr>
          <w:rFonts w:ascii="Arial" w:hAnsi="Arial" w:cs="Arial"/>
          <w:color w:val="000000" w:themeColor="text1"/>
          <w:sz w:val="20"/>
          <w:szCs w:val="20"/>
        </w:rPr>
        <w:lastRenderedPageBreak/>
        <w:t>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 obligatoryjnie oferta winna być podpisana podpisem wewnętrznym.</w:t>
      </w:r>
    </w:p>
    <w:p w14:paraId="3A32F724" w14:textId="1B11B172"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w:t>
      </w:r>
      <w:r w:rsidR="0020172D" w:rsidRPr="003C2ED2">
        <w:rPr>
          <w:rFonts w:ascii="Arial" w:hAnsi="Arial" w:cs="Arial"/>
          <w:color w:val="000000" w:themeColor="text1"/>
          <w:sz w:val="20"/>
          <w:szCs w:val="20"/>
        </w:rPr>
        <w:noBreakHyphen/>
      </w:r>
      <w:r w:rsidRPr="003C2ED2">
        <w:rPr>
          <w:rFonts w:ascii="Arial" w:hAnsi="Arial" w:cs="Arial"/>
          <w:color w:val="000000" w:themeColor="text1"/>
          <w:sz w:val="20"/>
          <w:szCs w:val="20"/>
        </w:rPr>
        <w:t xml:space="preserve">Zamówienia. </w:t>
      </w:r>
    </w:p>
    <w:p w14:paraId="503FE1A4"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Wszystkie wysłane i odebrane w postępowaniu przez wykonawcę wiadomości widoczne są po zalogowaniu w podglądzie postępowania w zakładce „Komunikacja”. </w:t>
      </w:r>
    </w:p>
    <w:p w14:paraId="3DC027F2"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Maksymalny rozmiar plików przesyłanych za pośrednictwem „Formularzy do komunikacji” wynosi 150 MB (wielkość ta dotyczy plików przesyłanych jako załączniki do jednego formularza).</w:t>
      </w:r>
    </w:p>
    <w:p w14:paraId="36C8337F" w14:textId="088B037D"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Minimalne wymagania techniczne dotyczące sprzętu używanego w celu korzystania z</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usług</w:t>
      </w:r>
      <w:r w:rsidR="0020172D"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Platformy e-Zamówienia oraz informacje dotyczące specyfikacji połączenia określa Regulamin Platformy e-Zamówienia.</w:t>
      </w:r>
    </w:p>
    <w:p w14:paraId="396C5100" w14:textId="09AAF331"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b/>
          <w:bCs/>
          <w:color w:val="000000" w:themeColor="text1"/>
          <w:sz w:val="20"/>
          <w:szCs w:val="20"/>
        </w:rPr>
      </w:pPr>
      <w:r w:rsidRPr="003C2ED2">
        <w:rPr>
          <w:rFonts w:ascii="Arial" w:hAnsi="Arial" w:cs="Arial"/>
          <w:color w:val="000000" w:themeColor="text1"/>
          <w:sz w:val="20"/>
          <w:szCs w:val="20"/>
        </w:rPr>
        <w:t>W przypadku problemów technicznych i awarii związanych z funkcjonowaniem Platformy e</w:t>
      </w:r>
      <w:r w:rsidR="0020172D"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Zamówienia użytkownicy mogą skorzystać ze wsparcia technicznego dostępnego pod numerem telefonu </w:t>
      </w:r>
      <w:r w:rsidR="00DB1BCF" w:rsidRPr="003C2ED2">
        <w:rPr>
          <w:rFonts w:ascii="Arial" w:hAnsi="Arial" w:cs="Arial"/>
          <w:color w:val="000000" w:themeColor="text1"/>
          <w:sz w:val="20"/>
          <w:szCs w:val="20"/>
        </w:rPr>
        <w:t>22 458 77 99</w:t>
      </w:r>
      <w:r w:rsidRPr="003C2ED2">
        <w:rPr>
          <w:rFonts w:ascii="Arial" w:hAnsi="Arial" w:cs="Arial"/>
          <w:color w:val="000000" w:themeColor="text1"/>
          <w:sz w:val="20"/>
          <w:szCs w:val="20"/>
        </w:rPr>
        <w:t xml:space="preserve"> lub drogą elektroniczną poprzez formularz udostępniony na stronie internetowej https://ezamowienia.gov.pl w zakładce „Zgłoś problem”.</w:t>
      </w:r>
    </w:p>
    <w:p w14:paraId="0B6C39E1" w14:textId="48CD5C6F"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szczególnie uzasadnionych przypadkach uniemożliwiających komunikację wykonawcy i Zamawiającego za pośrednictwem Platformy e-Zamówienia, Zamawiający dopuszcza komunikację za pomocą poczty elektronicznej </w:t>
      </w:r>
      <w:r w:rsidRPr="00016921">
        <w:rPr>
          <w:rFonts w:ascii="Arial" w:hAnsi="Arial" w:cs="Arial"/>
          <w:color w:val="000000" w:themeColor="text1"/>
          <w:sz w:val="20"/>
          <w:szCs w:val="20"/>
        </w:rPr>
        <w:t>na adres e</w:t>
      </w:r>
      <w:r w:rsidR="0020172D" w:rsidRPr="00016921">
        <w:rPr>
          <w:rFonts w:ascii="Arial" w:hAnsi="Arial" w:cs="Arial"/>
          <w:color w:val="000000" w:themeColor="text1"/>
          <w:sz w:val="20"/>
          <w:szCs w:val="20"/>
        </w:rPr>
        <w:noBreakHyphen/>
      </w:r>
      <w:r w:rsidRPr="00016921">
        <w:rPr>
          <w:rFonts w:ascii="Arial" w:hAnsi="Arial" w:cs="Arial"/>
          <w:color w:val="000000" w:themeColor="text1"/>
          <w:sz w:val="20"/>
          <w:szCs w:val="20"/>
        </w:rPr>
        <w:t>mail</w:t>
      </w:r>
      <w:bookmarkStart w:id="10" w:name="_Hlk105485820"/>
      <w:r w:rsidR="002B2F7A" w:rsidRPr="00016921">
        <w:rPr>
          <w:rFonts w:ascii="Arial" w:hAnsi="Arial" w:cs="Arial"/>
          <w:color w:val="000000" w:themeColor="text1"/>
          <w:sz w:val="20"/>
          <w:szCs w:val="20"/>
        </w:rPr>
        <w:t xml:space="preserve"> </w:t>
      </w:r>
      <w:r w:rsidR="00EF408B" w:rsidRPr="00EF408B">
        <w:rPr>
          <w:rFonts w:ascii="Arial" w:hAnsi="Arial" w:cs="Arial"/>
          <w:sz w:val="20"/>
          <w:szCs w:val="20"/>
          <w:lang w:val="en-US"/>
        </w:rPr>
        <w:t>zspbrzeziny@zspbrzeziny.szkoly.lodz.pl</w:t>
      </w:r>
      <w:r w:rsidR="00317FE0" w:rsidRPr="00317FE0">
        <w:rPr>
          <w:rFonts w:ascii="Arial" w:hAnsi="Arial" w:cs="Arial"/>
          <w:sz w:val="20"/>
          <w:szCs w:val="20"/>
        </w:rPr>
        <w:t xml:space="preserve"> </w:t>
      </w:r>
      <w:r w:rsidRPr="00016921">
        <w:rPr>
          <w:rFonts w:ascii="Arial" w:hAnsi="Arial" w:cs="Arial"/>
          <w:color w:val="000000" w:themeColor="text1"/>
          <w:sz w:val="20"/>
          <w:szCs w:val="20"/>
        </w:rPr>
        <w:t>(</w:t>
      </w:r>
      <w:bookmarkEnd w:id="10"/>
      <w:r w:rsidRPr="00016921">
        <w:rPr>
          <w:rFonts w:ascii="Arial" w:hAnsi="Arial" w:cs="Arial"/>
          <w:color w:val="000000" w:themeColor="text1"/>
          <w:sz w:val="20"/>
          <w:szCs w:val="20"/>
        </w:rPr>
        <w:t>nie dotyczy składania ofert/wniosków o</w:t>
      </w:r>
      <w:r w:rsidR="0020172D" w:rsidRPr="00016921">
        <w:rPr>
          <w:rFonts w:ascii="Arial" w:hAnsi="Arial" w:cs="Arial"/>
          <w:color w:val="000000" w:themeColor="text1"/>
          <w:sz w:val="20"/>
          <w:szCs w:val="20"/>
        </w:rPr>
        <w:t> </w:t>
      </w:r>
      <w:r w:rsidRPr="00016921">
        <w:rPr>
          <w:rFonts w:ascii="Arial" w:hAnsi="Arial" w:cs="Arial"/>
          <w:color w:val="000000" w:themeColor="text1"/>
          <w:sz w:val="20"/>
          <w:szCs w:val="20"/>
        </w:rPr>
        <w:t>dopuszczenie do udziału w postępowaniu).</w:t>
      </w:r>
    </w:p>
    <w:p w14:paraId="51F52E26"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korespondencji związanej z niniejszym postępowaniem wykonawcy powinni posługiwać się znakiem postępowania określonym w pkt. 1.1.</w:t>
      </w:r>
    </w:p>
    <w:p w14:paraId="34D6F71C" w14:textId="77777777" w:rsidR="00C246F2" w:rsidRPr="003C2ED2" w:rsidRDefault="00C246F2" w:rsidP="003C2ED2">
      <w:pPr>
        <w:spacing w:line="360" w:lineRule="auto"/>
        <w:rPr>
          <w:rFonts w:ascii="Arial" w:hAnsi="Arial" w:cs="Arial"/>
          <w:color w:val="000000" w:themeColor="text1"/>
          <w:sz w:val="20"/>
          <w:szCs w:val="20"/>
        </w:rPr>
      </w:pPr>
    </w:p>
    <w:p w14:paraId="35D2D001"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18</w:t>
      </w:r>
    </w:p>
    <w:p w14:paraId="7382803D"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INFORMACJA O SPOSOBIE KOMUNIKOWANIA SIĘ ZAMAWIAJĄCEGO Z WYKONAWCAMI W INNY SPOSÓB NIŻ PRZY UŻYCIU ŚRODKÓW KOMUNIKACJI ELEKTRONICZNEJ W PRZYPADKU ZAISTNIENIA JEDNEJ Z SYTUACJI OKREŚLONYCH W ART. 65 UST. 1, ART. 66 I ART. 69 U.P.Z.P.</w:t>
      </w:r>
    </w:p>
    <w:p w14:paraId="707EA81B" w14:textId="77777777" w:rsidR="00C246F2" w:rsidRPr="003C2ED2" w:rsidRDefault="00C246F2" w:rsidP="003C2ED2">
      <w:pPr>
        <w:spacing w:line="360" w:lineRule="auto"/>
        <w:rPr>
          <w:rFonts w:ascii="Arial" w:hAnsi="Arial" w:cs="Arial"/>
          <w:color w:val="000000" w:themeColor="text1"/>
          <w:sz w:val="20"/>
          <w:szCs w:val="20"/>
        </w:rPr>
      </w:pPr>
    </w:p>
    <w:p w14:paraId="46040F11" w14:textId="77777777" w:rsidR="00C246F2" w:rsidRPr="003C2ED2" w:rsidRDefault="00C246F2" w:rsidP="003C2ED2">
      <w:pPr>
        <w:pStyle w:val="Akapitzlist"/>
        <w:spacing w:line="360" w:lineRule="auto"/>
        <w:ind w:left="0"/>
        <w:rPr>
          <w:rFonts w:ascii="Arial" w:hAnsi="Arial" w:cs="Arial"/>
          <w:color w:val="000000" w:themeColor="text1"/>
          <w:sz w:val="20"/>
          <w:szCs w:val="20"/>
        </w:rPr>
      </w:pPr>
      <w:r w:rsidRPr="003C2ED2">
        <w:rPr>
          <w:rFonts w:ascii="Arial" w:hAnsi="Arial" w:cs="Arial"/>
          <w:color w:val="000000" w:themeColor="text1"/>
          <w:sz w:val="20"/>
          <w:szCs w:val="20"/>
        </w:rPr>
        <w:t xml:space="preserve">Nie dotyczy. </w:t>
      </w:r>
    </w:p>
    <w:p w14:paraId="24C2D160" w14:textId="77777777" w:rsidR="00C246F2" w:rsidRPr="003C2ED2" w:rsidRDefault="00C246F2" w:rsidP="003C2ED2">
      <w:pPr>
        <w:spacing w:line="360" w:lineRule="auto"/>
        <w:rPr>
          <w:rFonts w:ascii="Arial" w:hAnsi="Arial" w:cs="Arial"/>
          <w:color w:val="000000" w:themeColor="text1"/>
          <w:sz w:val="20"/>
          <w:szCs w:val="20"/>
        </w:rPr>
      </w:pPr>
    </w:p>
    <w:p w14:paraId="1AF6B42B"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lastRenderedPageBreak/>
        <w:t>Rozdział 19</w:t>
      </w:r>
    </w:p>
    <w:p w14:paraId="056AA400"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WYKONAWCY WSPÓLNIE UBIEGAJĄCY SIĘ O ZAMÓWIENIE</w:t>
      </w:r>
    </w:p>
    <w:p w14:paraId="77FCE9E1" w14:textId="77777777" w:rsidR="00C246F2" w:rsidRPr="003C2ED2" w:rsidRDefault="00C246F2" w:rsidP="003C2ED2">
      <w:pPr>
        <w:spacing w:line="360" w:lineRule="auto"/>
        <w:ind w:left="567" w:hanging="567"/>
        <w:rPr>
          <w:rFonts w:ascii="Arial" w:hAnsi="Arial" w:cs="Arial"/>
          <w:vanish/>
          <w:color w:val="000000" w:themeColor="text1"/>
          <w:sz w:val="20"/>
          <w:szCs w:val="20"/>
        </w:rPr>
      </w:pPr>
    </w:p>
    <w:p w14:paraId="3CA55094" w14:textId="608AA9C0" w:rsidR="00C246F2" w:rsidRPr="003C2ED2" w:rsidRDefault="00C246F2">
      <w:pPr>
        <w:pStyle w:val="Akapitzlist"/>
        <w:numPr>
          <w:ilvl w:val="1"/>
          <w:numId w:val="24"/>
        </w:numPr>
        <w:spacing w:line="360" w:lineRule="auto"/>
        <w:ind w:hanging="567"/>
        <w:rPr>
          <w:rFonts w:ascii="Arial" w:hAnsi="Arial" w:cs="Arial"/>
          <w:color w:val="000000" w:themeColor="text1"/>
          <w:sz w:val="20"/>
          <w:szCs w:val="20"/>
        </w:rPr>
      </w:pPr>
      <w:bookmarkStart w:id="11" w:name="_Hlk158107785"/>
      <w:r w:rsidRPr="003C2ED2">
        <w:rPr>
          <w:rFonts w:ascii="Arial" w:hAnsi="Arial" w:cs="Arial"/>
          <w:color w:val="000000" w:themeColor="text1"/>
          <w:sz w:val="20"/>
          <w:szCs w:val="20"/>
        </w:rPr>
        <w:t xml:space="preserve">Wykonawcy mogą wspólnie ubiegać się o udzielenie zamówienia. W takim przypadku wykonawcy występujący wspólnie muszą ustanowić pełnomocnika do reprezentowania ich w postępowaniu o udzielenie niniejszego zamówienia lub do reprezentowania ich </w:t>
      </w:r>
      <w:r w:rsidRPr="003C2ED2">
        <w:rPr>
          <w:rFonts w:ascii="Arial" w:hAnsi="Arial" w:cs="Arial"/>
          <w:color w:val="000000" w:themeColor="text1"/>
          <w:sz w:val="20"/>
          <w:szCs w:val="20"/>
        </w:rPr>
        <w:br/>
        <w:t xml:space="preserve">w postępowaniu </w:t>
      </w:r>
      <w:r w:rsidR="00A71402" w:rsidRPr="003C2ED2">
        <w:rPr>
          <w:rFonts w:ascii="Arial" w:hAnsi="Arial" w:cs="Arial"/>
          <w:color w:val="000000" w:themeColor="text1"/>
          <w:sz w:val="20"/>
          <w:szCs w:val="20"/>
        </w:rPr>
        <w:t>i</w:t>
      </w:r>
      <w:r w:rsidRPr="003C2ED2">
        <w:rPr>
          <w:rFonts w:ascii="Arial" w:hAnsi="Arial" w:cs="Arial"/>
          <w:color w:val="000000" w:themeColor="text1"/>
          <w:sz w:val="20"/>
          <w:szCs w:val="20"/>
        </w:rPr>
        <w:t xml:space="preserve"> zawarcia umowy o udzielenie przedmiotowego zamówienia publicznego. </w:t>
      </w:r>
    </w:p>
    <w:p w14:paraId="4A17E7AF" w14:textId="7E8FC71B" w:rsidR="00824D24" w:rsidRPr="003C2ED2" w:rsidRDefault="00824D24">
      <w:pPr>
        <w:pStyle w:val="Akapitzlist"/>
        <w:numPr>
          <w:ilvl w:val="1"/>
          <w:numId w:val="24"/>
        </w:numPr>
        <w:spacing w:line="360" w:lineRule="auto"/>
        <w:ind w:hanging="567"/>
        <w:rPr>
          <w:rFonts w:ascii="Arial" w:hAnsi="Arial" w:cs="Arial"/>
          <w:color w:val="000000" w:themeColor="text1"/>
          <w:sz w:val="20"/>
          <w:szCs w:val="20"/>
        </w:rPr>
      </w:pPr>
      <w:r w:rsidRPr="003C2ED2">
        <w:rPr>
          <w:rFonts w:ascii="Arial" w:hAnsi="Arial" w:cs="Arial"/>
          <w:color w:val="000000" w:themeColor="text1"/>
          <w:sz w:val="20"/>
          <w:szCs w:val="20"/>
        </w:rPr>
        <w:t>W przypadku wykonawców wykonujących działalność w formie spółki cywilnej postanowienia dot. oferty wykonawców wspólnie ubiegających się o udzielenie zamówienia stosuje się odpowiednio.</w:t>
      </w:r>
    </w:p>
    <w:p w14:paraId="2D1110B6" w14:textId="1B95174F" w:rsidR="00C246F2" w:rsidRPr="003C2ED2" w:rsidRDefault="00C246F2">
      <w:pPr>
        <w:pStyle w:val="Akapitzlist"/>
        <w:numPr>
          <w:ilvl w:val="1"/>
          <w:numId w:val="24"/>
        </w:numPr>
        <w:spacing w:line="360" w:lineRule="auto"/>
        <w:ind w:hanging="567"/>
        <w:rPr>
          <w:rFonts w:ascii="Arial" w:hAnsi="Arial" w:cs="Arial"/>
          <w:color w:val="000000" w:themeColor="text1"/>
          <w:sz w:val="20"/>
          <w:szCs w:val="20"/>
        </w:rPr>
      </w:pPr>
      <w:r w:rsidRPr="003C2ED2">
        <w:rPr>
          <w:rFonts w:ascii="Arial" w:hAnsi="Arial" w:cs="Arial"/>
          <w:color w:val="000000" w:themeColor="text1"/>
          <w:sz w:val="20"/>
          <w:szCs w:val="20"/>
        </w:rPr>
        <w:t>W przypadku wspólnego ubiegania się o zamówienie przez wykonawców, oświadczenia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02BAF2E2" w14:textId="61385C73" w:rsidR="00C246F2" w:rsidRPr="003C2ED2" w:rsidRDefault="00C246F2">
      <w:pPr>
        <w:pStyle w:val="Akapitzlist"/>
        <w:numPr>
          <w:ilvl w:val="1"/>
          <w:numId w:val="24"/>
        </w:numPr>
        <w:spacing w:line="360" w:lineRule="auto"/>
        <w:ind w:hanging="567"/>
        <w:rPr>
          <w:rFonts w:ascii="Arial" w:hAnsi="Arial" w:cs="Arial"/>
          <w:color w:val="000000" w:themeColor="text1"/>
          <w:sz w:val="20"/>
          <w:szCs w:val="20"/>
        </w:rPr>
      </w:pPr>
      <w:r w:rsidRPr="003C2ED2">
        <w:rPr>
          <w:rFonts w:ascii="Arial" w:hAnsi="Arial" w:cs="Arial"/>
          <w:color w:val="000000" w:themeColor="text1"/>
          <w:sz w:val="20"/>
          <w:szCs w:val="20"/>
        </w:rPr>
        <w:t>Przepisy dotyczące wykonawcy stosuje się odpowiednio do wykonawców wspólnie ubiegających się o udzielenie zamówienia.</w:t>
      </w:r>
    </w:p>
    <w:p w14:paraId="590476A1" w14:textId="4AA2764D" w:rsidR="00C246F2" w:rsidRPr="003C2ED2" w:rsidRDefault="00DF7008">
      <w:pPr>
        <w:pStyle w:val="Akapitzlist"/>
        <w:numPr>
          <w:ilvl w:val="1"/>
          <w:numId w:val="24"/>
        </w:numPr>
        <w:spacing w:line="360" w:lineRule="auto"/>
        <w:ind w:hanging="567"/>
        <w:rPr>
          <w:rFonts w:ascii="Arial" w:hAnsi="Arial" w:cs="Arial"/>
          <w:color w:val="000000" w:themeColor="text1"/>
          <w:sz w:val="20"/>
          <w:szCs w:val="20"/>
        </w:rPr>
      </w:pPr>
      <w:r w:rsidRPr="003C2ED2">
        <w:rPr>
          <w:rFonts w:ascii="Arial" w:hAnsi="Arial" w:cs="Arial"/>
          <w:color w:val="000000" w:themeColor="text1"/>
          <w:sz w:val="20"/>
          <w:szCs w:val="20"/>
        </w:rPr>
        <w:t>J</w:t>
      </w:r>
      <w:r w:rsidR="00C246F2" w:rsidRPr="003C2ED2">
        <w:rPr>
          <w:rFonts w:ascii="Arial" w:hAnsi="Arial" w:cs="Arial"/>
          <w:color w:val="000000" w:themeColor="text1"/>
          <w:sz w:val="20"/>
          <w:szCs w:val="20"/>
        </w:rPr>
        <w:t xml:space="preserve">eżeli została wybrana oferta wykonawców wspólnie ubiegających się o udzielenie zamówienia, </w:t>
      </w:r>
      <w:r w:rsidR="00132F8E" w:rsidRPr="003C2ED2">
        <w:rPr>
          <w:rFonts w:ascii="Arial" w:hAnsi="Arial" w:cs="Arial"/>
          <w:color w:val="000000" w:themeColor="text1"/>
          <w:sz w:val="20"/>
          <w:szCs w:val="20"/>
        </w:rPr>
        <w:t>Z</w:t>
      </w:r>
      <w:r w:rsidR="00C246F2" w:rsidRPr="003C2ED2">
        <w:rPr>
          <w:rFonts w:ascii="Arial" w:hAnsi="Arial" w:cs="Arial"/>
          <w:color w:val="000000" w:themeColor="text1"/>
          <w:sz w:val="20"/>
          <w:szCs w:val="20"/>
        </w:rPr>
        <w:t xml:space="preserve">amawiający </w:t>
      </w:r>
      <w:r w:rsidR="00DC4BF0" w:rsidRPr="003C2ED2">
        <w:rPr>
          <w:rFonts w:ascii="Arial" w:hAnsi="Arial" w:cs="Arial"/>
          <w:color w:val="000000" w:themeColor="text1"/>
          <w:sz w:val="20"/>
          <w:szCs w:val="20"/>
        </w:rPr>
        <w:t xml:space="preserve">może żądać </w:t>
      </w:r>
      <w:r w:rsidR="00C246F2" w:rsidRPr="003C2ED2">
        <w:rPr>
          <w:rFonts w:ascii="Arial" w:hAnsi="Arial" w:cs="Arial"/>
          <w:color w:val="000000" w:themeColor="text1"/>
          <w:sz w:val="20"/>
          <w:szCs w:val="20"/>
        </w:rPr>
        <w:t>przed zawarciem umowy w sprawie zamówienia publicznego kopii umowy regulującej współpracę tych wykonawców.</w:t>
      </w:r>
    </w:p>
    <w:bookmarkEnd w:id="11"/>
    <w:p w14:paraId="1B47F6FA" w14:textId="77777777" w:rsidR="00C246F2" w:rsidRPr="003C2ED2" w:rsidRDefault="00C246F2" w:rsidP="003C2ED2">
      <w:pPr>
        <w:spacing w:line="360" w:lineRule="auto"/>
        <w:rPr>
          <w:rFonts w:ascii="Arial" w:hAnsi="Arial" w:cs="Arial"/>
          <w:color w:val="000000" w:themeColor="text1"/>
          <w:sz w:val="20"/>
          <w:szCs w:val="20"/>
        </w:rPr>
      </w:pPr>
    </w:p>
    <w:p w14:paraId="32DAA24C"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20</w:t>
      </w:r>
    </w:p>
    <w:p w14:paraId="08911069"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POUCZENIE O ŚRODKACH OCHRONY PRAWNEJ</w:t>
      </w:r>
    </w:p>
    <w:p w14:paraId="5D1815C9" w14:textId="77777777" w:rsidR="00C246F2" w:rsidRPr="003C2ED2" w:rsidRDefault="00C246F2" w:rsidP="003C2ED2">
      <w:pPr>
        <w:spacing w:line="360" w:lineRule="auto"/>
        <w:ind w:left="567" w:hanging="567"/>
        <w:rPr>
          <w:rFonts w:ascii="Arial" w:hAnsi="Arial" w:cs="Arial"/>
          <w:vanish/>
          <w:color w:val="000000" w:themeColor="text1"/>
          <w:sz w:val="20"/>
          <w:szCs w:val="20"/>
        </w:rPr>
      </w:pPr>
    </w:p>
    <w:p w14:paraId="0008A40E" w14:textId="72613470" w:rsidR="00C246F2" w:rsidRPr="003C2ED2" w:rsidRDefault="00C246F2">
      <w:pPr>
        <w:pStyle w:val="Akapitzlist"/>
        <w:numPr>
          <w:ilvl w:val="1"/>
          <w:numId w:val="2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Każdemu Wykonawcy, a także innemu podmiotowi, jeżeli ma lub miał interes w</w:t>
      </w:r>
      <w:r w:rsidR="00DC4BF0" w:rsidRPr="003C2ED2">
        <w:rPr>
          <w:rFonts w:ascii="Arial" w:hAnsi="Arial" w:cs="Arial"/>
          <w:color w:val="000000" w:themeColor="text1"/>
          <w:sz w:val="20"/>
          <w:szCs w:val="20"/>
        </w:rPr>
        <w:t> </w:t>
      </w:r>
      <w:r w:rsidRPr="003C2ED2">
        <w:rPr>
          <w:rFonts w:ascii="Arial" w:hAnsi="Arial" w:cs="Arial"/>
          <w:color w:val="000000" w:themeColor="text1"/>
          <w:sz w:val="20"/>
          <w:szCs w:val="20"/>
        </w:rPr>
        <w:t>uzyskaniu danego zamówienia oraz poniósł lub może ponieść szkodę w wyniku naruszenia przez zamawiającego przepisów u.p.z.p., przysługują środki ochrony prawnej przewidziane w rozdziale IX u.p.z.p.</w:t>
      </w:r>
    </w:p>
    <w:p w14:paraId="668A4D01" w14:textId="7A2BD461" w:rsidR="00C246F2" w:rsidRPr="003C2ED2" w:rsidRDefault="00C246F2">
      <w:pPr>
        <w:pStyle w:val="Akapitzlist"/>
        <w:numPr>
          <w:ilvl w:val="1"/>
          <w:numId w:val="2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Środki ochrony prawnej wobec ogłoszenia wszczynającego postępowanie o udzielenie zamówienia oraz dokumentów zamówienia przysługują również organizacjom wpisanym na listę, o której mowa w art. 469 pkt 15 u.p.z.p., oraz Rzecznikowi Małych i</w:t>
      </w:r>
      <w:r w:rsidR="00DC4BF0" w:rsidRPr="003C2ED2">
        <w:rPr>
          <w:rFonts w:ascii="Arial" w:hAnsi="Arial" w:cs="Arial"/>
          <w:color w:val="000000" w:themeColor="text1"/>
          <w:sz w:val="20"/>
          <w:szCs w:val="20"/>
        </w:rPr>
        <w:t> </w:t>
      </w:r>
      <w:r w:rsidRPr="003C2ED2">
        <w:rPr>
          <w:rFonts w:ascii="Arial" w:hAnsi="Arial" w:cs="Arial"/>
          <w:color w:val="000000" w:themeColor="text1"/>
          <w:sz w:val="20"/>
          <w:szCs w:val="20"/>
        </w:rPr>
        <w:t>Średnich Przedsiębiorców.</w:t>
      </w:r>
    </w:p>
    <w:p w14:paraId="62B907BD" w14:textId="77777777" w:rsidR="00C246F2" w:rsidRPr="003C2ED2" w:rsidRDefault="00C246F2" w:rsidP="003C2ED2">
      <w:pPr>
        <w:spacing w:line="360" w:lineRule="auto"/>
        <w:rPr>
          <w:rFonts w:ascii="Arial" w:hAnsi="Arial" w:cs="Arial"/>
          <w:color w:val="000000" w:themeColor="text1"/>
          <w:sz w:val="20"/>
          <w:szCs w:val="20"/>
        </w:rPr>
      </w:pPr>
    </w:p>
    <w:p w14:paraId="6F6AC61C"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21</w:t>
      </w:r>
    </w:p>
    <w:p w14:paraId="6E3F01F3"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ZAŁĄCZNIKI DO SWZ</w:t>
      </w:r>
    </w:p>
    <w:p w14:paraId="023AC922" w14:textId="77777777" w:rsidR="00C246F2" w:rsidRPr="003C2ED2" w:rsidRDefault="00C246F2" w:rsidP="003C2ED2">
      <w:pPr>
        <w:spacing w:line="360" w:lineRule="auto"/>
        <w:rPr>
          <w:rFonts w:ascii="Arial" w:hAnsi="Arial" w:cs="Arial"/>
          <w:color w:val="000000" w:themeColor="text1"/>
          <w:sz w:val="20"/>
          <w:szCs w:val="20"/>
        </w:rPr>
      </w:pPr>
    </w:p>
    <w:p w14:paraId="2442C896" w14:textId="77777777" w:rsidR="00C246F2" w:rsidRPr="003C2ED2" w:rsidRDefault="00C246F2" w:rsidP="003C2ED2">
      <w:pPr>
        <w:spacing w:line="360" w:lineRule="auto"/>
        <w:rPr>
          <w:rFonts w:ascii="Arial" w:hAnsi="Arial" w:cs="Arial"/>
          <w:color w:val="000000" w:themeColor="text1"/>
          <w:sz w:val="20"/>
          <w:szCs w:val="20"/>
        </w:rPr>
      </w:pPr>
      <w:bookmarkStart w:id="12" w:name="_heading=h.30j0zll" w:colFirst="0" w:colLast="0"/>
      <w:bookmarkEnd w:id="12"/>
      <w:r w:rsidRPr="003C2ED2">
        <w:rPr>
          <w:rFonts w:ascii="Arial" w:hAnsi="Arial" w:cs="Arial"/>
          <w:color w:val="000000" w:themeColor="text1"/>
          <w:sz w:val="20"/>
          <w:szCs w:val="20"/>
        </w:rPr>
        <w:t>Integralną częścią SWZ są załączniki:</w:t>
      </w:r>
    </w:p>
    <w:p w14:paraId="3115F4EB" w14:textId="200A8130" w:rsidR="00C246F2" w:rsidRPr="003C2ED2" w:rsidRDefault="00C246F2" w:rsidP="003C2ED2">
      <w:pPr>
        <w:spacing w:line="360" w:lineRule="auto"/>
        <w:ind w:left="1560" w:hanging="1560"/>
        <w:rPr>
          <w:rFonts w:ascii="Arial" w:hAnsi="Arial" w:cs="Arial"/>
          <w:color w:val="000000" w:themeColor="text1"/>
          <w:sz w:val="20"/>
          <w:szCs w:val="20"/>
        </w:rPr>
      </w:pPr>
      <w:bookmarkStart w:id="13" w:name="_Hlk152772616"/>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r 1 –</w:t>
      </w:r>
      <w:r w:rsidR="0081791E"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Opis Przedmiotu Zamówienia</w:t>
      </w:r>
    </w:p>
    <w:p w14:paraId="32619E5C" w14:textId="463A4727" w:rsidR="00C246F2" w:rsidRPr="003C2ED2" w:rsidRDefault="00C246F2" w:rsidP="003C2ED2">
      <w:pPr>
        <w:spacing w:line="360" w:lineRule="auto"/>
        <w:ind w:left="1560" w:hanging="1560"/>
        <w:rPr>
          <w:rFonts w:ascii="Arial" w:hAnsi="Arial" w:cs="Arial"/>
          <w:color w:val="000000" w:themeColor="text1"/>
          <w:sz w:val="20"/>
          <w:szCs w:val="20"/>
        </w:rPr>
      </w:pPr>
      <w:bookmarkStart w:id="14" w:name="_heading=h.1fob9te" w:colFirst="0" w:colLast="0"/>
      <w:bookmarkEnd w:id="14"/>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r 2 – Projektowane postanowienia umowy w sprawie zamówienia publicznego, które zostaną wprowadzone do treści umowy</w:t>
      </w:r>
    </w:p>
    <w:p w14:paraId="6604F1BB" w14:textId="0B7CE62A"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 xml:space="preserve">r 3 – wzór oświadczenia o spełnianiu warunków udziału w postępowaniu </w:t>
      </w:r>
    </w:p>
    <w:p w14:paraId="66BA899E" w14:textId="0BEE3ABA"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 xml:space="preserve">r 4 – wzór oświadczenia o braku podstaw do wykluczenia </w:t>
      </w:r>
    </w:p>
    <w:p w14:paraId="1D3E67D0" w14:textId="08F51CBD"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lastRenderedPageBreak/>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 xml:space="preserve">r 5 – wzór informacji, że wykonawca nie należy/należy do grupy kapitałowej </w:t>
      </w:r>
    </w:p>
    <w:p w14:paraId="7E21623D" w14:textId="4945D5BB"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r 6 – wzór Formularza Ofertowego</w:t>
      </w:r>
    </w:p>
    <w:p w14:paraId="61C2A988" w14:textId="7C8AA076"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r 7 – klauzula informacyjna na temat przetwarzania danych osobowych</w:t>
      </w:r>
    </w:p>
    <w:p w14:paraId="03EEAB7D" w14:textId="77777777"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Załącznik nr 8 – wzór oświadczenia składanego przez wykonawców wspólnie ubiegających się o udzielenie zamówienia</w:t>
      </w:r>
    </w:p>
    <w:p w14:paraId="76358F28" w14:textId="77777777"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Załącznik nr 9 – wzór oświadczenia podmiotu udostępniającego zasoby o spełnianiu warunków udziału w postępowaniu</w:t>
      </w:r>
    </w:p>
    <w:p w14:paraId="7FC1ECEF" w14:textId="77777777"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Załącznik nr 10 – wzór oświadczenia podmiotu udostępniającego zasoby o niepodleganiu wykluczeniu z postępowania</w:t>
      </w:r>
      <w:bookmarkStart w:id="15" w:name="_heading=h.gjdgxs" w:colFirst="0" w:colLast="0"/>
      <w:bookmarkEnd w:id="15"/>
    </w:p>
    <w:p w14:paraId="088C8A9B" w14:textId="300272A3" w:rsidR="00D872BB"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 xml:space="preserve">r 11 – </w:t>
      </w:r>
      <w:r w:rsidR="00132F8E" w:rsidRPr="003C2ED2">
        <w:rPr>
          <w:rFonts w:ascii="Arial" w:hAnsi="Arial" w:cs="Arial"/>
          <w:color w:val="000000" w:themeColor="text1"/>
          <w:sz w:val="20"/>
          <w:szCs w:val="20"/>
        </w:rPr>
        <w:t>w</w:t>
      </w:r>
      <w:r w:rsidRPr="003C2ED2">
        <w:rPr>
          <w:rFonts w:ascii="Arial" w:hAnsi="Arial" w:cs="Arial"/>
          <w:color w:val="000000" w:themeColor="text1"/>
          <w:sz w:val="20"/>
          <w:szCs w:val="20"/>
        </w:rPr>
        <w:t>zór wykazu usług</w:t>
      </w:r>
      <w:bookmarkEnd w:id="13"/>
    </w:p>
    <w:sectPr w:rsidR="00D872BB" w:rsidRPr="003C2ED2">
      <w:headerReference w:type="default" r:id="rId13"/>
      <w:footerReference w:type="even" r:id="rId14"/>
      <w:footerReference w:type="default" r:id="rId15"/>
      <w:pgSz w:w="11906" w:h="16838"/>
      <w:pgMar w:top="1418" w:right="1418" w:bottom="1418" w:left="1418" w:header="567"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F2EB5" w14:textId="77777777" w:rsidR="002902FA" w:rsidRDefault="002902FA">
      <w:r>
        <w:separator/>
      </w:r>
    </w:p>
  </w:endnote>
  <w:endnote w:type="continuationSeparator" w:id="0">
    <w:p w14:paraId="3F4AD3B9" w14:textId="77777777" w:rsidR="002902FA" w:rsidRDefault="00290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650B9" w14:textId="77777777" w:rsidR="007540A8" w:rsidRDefault="007540A8">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10C3BE9F" w14:textId="77777777" w:rsidR="007540A8" w:rsidRDefault="007540A8">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E84EE" w14:textId="298CA52C" w:rsidR="007540A8" w:rsidRPr="00F81EB0" w:rsidRDefault="007540A8" w:rsidP="0044475C">
    <w:pPr>
      <w:pBdr>
        <w:top w:val="nil"/>
        <w:left w:val="nil"/>
        <w:bottom w:val="nil"/>
        <w:right w:val="nil"/>
        <w:between w:val="nil"/>
      </w:pBdr>
      <w:tabs>
        <w:tab w:val="center" w:pos="4536"/>
        <w:tab w:val="right" w:pos="9072"/>
      </w:tabs>
      <w:jc w:val="center"/>
      <w:rPr>
        <w:rFonts w:ascii="Arial" w:hAnsi="Arial" w:cs="Arial"/>
        <w:color w:val="000000"/>
        <w:sz w:val="20"/>
        <w:szCs w:val="20"/>
      </w:rPr>
    </w:pPr>
    <w:r w:rsidRPr="00F81EB0">
      <w:rPr>
        <w:rFonts w:ascii="Arial" w:hAnsi="Arial" w:cs="Arial"/>
        <w:color w:val="000000"/>
        <w:sz w:val="20"/>
        <w:szCs w:val="20"/>
      </w:rPr>
      <w:t xml:space="preserve">Strona </w:t>
    </w:r>
    <w:r w:rsidRPr="00F81EB0">
      <w:rPr>
        <w:rFonts w:ascii="Arial" w:hAnsi="Arial" w:cs="Arial"/>
        <w:b/>
        <w:color w:val="000000"/>
        <w:sz w:val="20"/>
        <w:szCs w:val="20"/>
      </w:rPr>
      <w:fldChar w:fldCharType="begin"/>
    </w:r>
    <w:r w:rsidRPr="00F81EB0">
      <w:rPr>
        <w:rFonts w:ascii="Arial" w:hAnsi="Arial" w:cs="Arial"/>
        <w:b/>
        <w:color w:val="000000"/>
        <w:sz w:val="20"/>
        <w:szCs w:val="20"/>
      </w:rPr>
      <w:instrText>PAGE</w:instrText>
    </w:r>
    <w:r w:rsidRPr="00F81EB0">
      <w:rPr>
        <w:rFonts w:ascii="Arial" w:hAnsi="Arial" w:cs="Arial"/>
        <w:b/>
        <w:color w:val="000000"/>
        <w:sz w:val="20"/>
        <w:szCs w:val="20"/>
      </w:rPr>
      <w:fldChar w:fldCharType="separate"/>
    </w:r>
    <w:r>
      <w:rPr>
        <w:rFonts w:ascii="Arial" w:hAnsi="Arial" w:cs="Arial"/>
        <w:b/>
        <w:noProof/>
        <w:color w:val="000000"/>
        <w:sz w:val="20"/>
        <w:szCs w:val="20"/>
      </w:rPr>
      <w:t>21</w:t>
    </w:r>
    <w:r w:rsidRPr="00F81EB0">
      <w:rPr>
        <w:rFonts w:ascii="Arial" w:hAnsi="Arial" w:cs="Arial"/>
        <w:b/>
        <w:color w:val="000000"/>
        <w:sz w:val="20"/>
        <w:szCs w:val="20"/>
      </w:rPr>
      <w:fldChar w:fldCharType="end"/>
    </w:r>
    <w:r w:rsidRPr="00F81EB0">
      <w:rPr>
        <w:rFonts w:ascii="Arial" w:hAnsi="Arial" w:cs="Arial"/>
        <w:color w:val="000000"/>
        <w:sz w:val="20"/>
        <w:szCs w:val="20"/>
      </w:rPr>
      <w:t xml:space="preserve"> z </w:t>
    </w:r>
    <w:r w:rsidRPr="00F81EB0">
      <w:rPr>
        <w:rFonts w:ascii="Arial" w:hAnsi="Arial" w:cs="Arial"/>
        <w:b/>
        <w:color w:val="000000"/>
        <w:sz w:val="20"/>
        <w:szCs w:val="20"/>
      </w:rPr>
      <w:fldChar w:fldCharType="begin"/>
    </w:r>
    <w:r w:rsidRPr="00F81EB0">
      <w:rPr>
        <w:rFonts w:ascii="Arial" w:hAnsi="Arial" w:cs="Arial"/>
        <w:b/>
        <w:color w:val="000000"/>
        <w:sz w:val="20"/>
        <w:szCs w:val="20"/>
      </w:rPr>
      <w:instrText>NUMPAGES</w:instrText>
    </w:r>
    <w:r w:rsidRPr="00F81EB0">
      <w:rPr>
        <w:rFonts w:ascii="Arial" w:hAnsi="Arial" w:cs="Arial"/>
        <w:b/>
        <w:color w:val="000000"/>
        <w:sz w:val="20"/>
        <w:szCs w:val="20"/>
      </w:rPr>
      <w:fldChar w:fldCharType="separate"/>
    </w:r>
    <w:r>
      <w:rPr>
        <w:rFonts w:ascii="Arial" w:hAnsi="Arial" w:cs="Arial"/>
        <w:b/>
        <w:noProof/>
        <w:color w:val="000000"/>
        <w:sz w:val="20"/>
        <w:szCs w:val="20"/>
      </w:rPr>
      <w:t>21</w:t>
    </w:r>
    <w:r w:rsidRPr="00F81EB0">
      <w:rPr>
        <w:rFonts w:ascii="Arial" w:hAnsi="Arial" w:cs="Arial"/>
        <w:b/>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CB702" w14:textId="77777777" w:rsidR="002902FA" w:rsidRDefault="002902FA">
      <w:r>
        <w:separator/>
      </w:r>
    </w:p>
  </w:footnote>
  <w:footnote w:type="continuationSeparator" w:id="0">
    <w:p w14:paraId="55823316" w14:textId="77777777" w:rsidR="002902FA" w:rsidRDefault="002902FA">
      <w:r>
        <w:continuationSeparator/>
      </w:r>
    </w:p>
  </w:footnote>
  <w:footnote w:id="1">
    <w:p w14:paraId="2AAF8B13" w14:textId="5B0D7C37" w:rsidR="007540A8" w:rsidRPr="0081791E" w:rsidRDefault="007540A8" w:rsidP="00840E83">
      <w:pPr>
        <w:spacing w:line="276" w:lineRule="auto"/>
        <w:ind w:left="301" w:right="425" w:firstLine="6"/>
        <w:jc w:val="both"/>
        <w:rPr>
          <w:rFonts w:ascii="Arial" w:hAnsi="Arial" w:cs="Arial"/>
          <w:sz w:val="16"/>
          <w:szCs w:val="16"/>
        </w:rPr>
      </w:pPr>
      <w:r w:rsidRPr="0081791E">
        <w:rPr>
          <w:rStyle w:val="Odwoanieprzypisudolnego"/>
          <w:rFonts w:ascii="Arial" w:hAnsi="Arial" w:cs="Arial"/>
          <w:sz w:val="16"/>
          <w:szCs w:val="16"/>
        </w:rPr>
        <w:footnoteRef/>
      </w:r>
      <w:r w:rsidRPr="0081791E">
        <w:rPr>
          <w:rFonts w:ascii="Arial" w:hAnsi="Arial" w:cs="Arial"/>
          <w:sz w:val="16"/>
          <w:szCs w:val="16"/>
        </w:rPr>
        <w:t xml:space="preserve"> </w:t>
      </w:r>
      <w:r w:rsidRPr="0081791E">
        <w:rPr>
          <w:rFonts w:ascii="Arial" w:hAnsi="Arial" w:cs="Arial"/>
          <w:color w:val="232323"/>
          <w:w w:val="105"/>
          <w:sz w:val="16"/>
          <w:szCs w:val="16"/>
        </w:rPr>
        <w:t xml:space="preserve">W przypadku </w:t>
      </w:r>
      <w:r>
        <w:rPr>
          <w:rFonts w:ascii="Arial" w:hAnsi="Arial" w:cs="Arial"/>
          <w:color w:val="232323"/>
          <w:w w:val="105"/>
          <w:sz w:val="16"/>
          <w:szCs w:val="16"/>
        </w:rPr>
        <w:t>w</w:t>
      </w:r>
      <w:r w:rsidRPr="0081791E">
        <w:rPr>
          <w:rFonts w:ascii="Arial" w:hAnsi="Arial" w:cs="Arial"/>
          <w:color w:val="232323"/>
          <w:w w:val="105"/>
          <w:sz w:val="16"/>
          <w:szCs w:val="16"/>
        </w:rPr>
        <w:t>ykonawców wspólnie ubiegających się o udzielenie zamówienia warunek</w:t>
      </w:r>
      <w:r w:rsidRPr="0081791E">
        <w:rPr>
          <w:rFonts w:ascii="Arial" w:hAnsi="Arial" w:cs="Arial"/>
          <w:color w:val="4F4F4F"/>
          <w:w w:val="105"/>
          <w:sz w:val="16"/>
          <w:szCs w:val="16"/>
        </w:rPr>
        <w:t xml:space="preserve">, </w:t>
      </w:r>
      <w:r w:rsidRPr="0081791E">
        <w:rPr>
          <w:rFonts w:ascii="Arial" w:hAnsi="Arial" w:cs="Arial"/>
          <w:color w:val="232323"/>
          <w:w w:val="105"/>
          <w:sz w:val="16"/>
          <w:szCs w:val="16"/>
        </w:rPr>
        <w:t xml:space="preserve">o którym mowa powyżej musi spełniać przynajmniej jeden z </w:t>
      </w:r>
      <w:r>
        <w:rPr>
          <w:rFonts w:ascii="Arial" w:hAnsi="Arial" w:cs="Arial"/>
          <w:color w:val="232323"/>
          <w:w w:val="105"/>
          <w:sz w:val="16"/>
          <w:szCs w:val="16"/>
        </w:rPr>
        <w:t>w</w:t>
      </w:r>
      <w:r w:rsidRPr="0081791E">
        <w:rPr>
          <w:rFonts w:ascii="Arial" w:hAnsi="Arial" w:cs="Arial"/>
          <w:color w:val="232323"/>
          <w:w w:val="105"/>
          <w:sz w:val="16"/>
          <w:szCs w:val="16"/>
        </w:rPr>
        <w:t>ykonawców; w przypadku</w:t>
      </w:r>
      <w:r w:rsidRPr="0081791E">
        <w:rPr>
          <w:rFonts w:ascii="Arial" w:hAnsi="Arial" w:cs="Arial"/>
          <w:color w:val="4F4F4F"/>
          <w:w w:val="105"/>
          <w:sz w:val="16"/>
          <w:szCs w:val="16"/>
        </w:rPr>
        <w:t xml:space="preserve">, </w:t>
      </w:r>
      <w:r w:rsidRPr="0081791E">
        <w:rPr>
          <w:rFonts w:ascii="Arial" w:hAnsi="Arial" w:cs="Arial"/>
          <w:color w:val="3A3A3A"/>
          <w:w w:val="105"/>
          <w:sz w:val="16"/>
          <w:szCs w:val="16"/>
        </w:rPr>
        <w:t xml:space="preserve">gdy </w:t>
      </w:r>
      <w:r>
        <w:rPr>
          <w:rFonts w:ascii="Arial" w:hAnsi="Arial" w:cs="Arial"/>
          <w:color w:val="232323"/>
          <w:w w:val="105"/>
          <w:sz w:val="16"/>
          <w:szCs w:val="16"/>
        </w:rPr>
        <w:t>w</w:t>
      </w:r>
      <w:r w:rsidRPr="0081791E">
        <w:rPr>
          <w:rFonts w:ascii="Arial" w:hAnsi="Arial" w:cs="Arial"/>
          <w:color w:val="232323"/>
          <w:w w:val="105"/>
          <w:sz w:val="16"/>
          <w:szCs w:val="16"/>
        </w:rPr>
        <w:t>ykonawca dla potwierdzenia</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 xml:space="preserve">spełniania warunku udziału w </w:t>
      </w:r>
      <w:r w:rsidRPr="0081791E">
        <w:rPr>
          <w:rFonts w:ascii="Arial" w:hAnsi="Arial" w:cs="Arial"/>
          <w:color w:val="3A3A3A"/>
          <w:w w:val="105"/>
          <w:sz w:val="16"/>
          <w:szCs w:val="16"/>
        </w:rPr>
        <w:t xml:space="preserve">zamówieniu </w:t>
      </w:r>
      <w:r w:rsidRPr="0081791E">
        <w:rPr>
          <w:rFonts w:ascii="Arial" w:hAnsi="Arial" w:cs="Arial"/>
          <w:color w:val="232323"/>
          <w:w w:val="105"/>
          <w:sz w:val="16"/>
          <w:szCs w:val="16"/>
        </w:rPr>
        <w:t>przedstawi dokument zawierający kwoty wyrażone w walutach innych</w:t>
      </w:r>
      <w:r w:rsidRPr="0081791E">
        <w:rPr>
          <w:rFonts w:ascii="Arial" w:hAnsi="Arial" w:cs="Arial"/>
          <w:color w:val="232323"/>
          <w:spacing w:val="1"/>
          <w:w w:val="105"/>
          <w:sz w:val="16"/>
          <w:szCs w:val="16"/>
        </w:rPr>
        <w:t xml:space="preserve"> </w:t>
      </w:r>
      <w:r w:rsidRPr="0081791E">
        <w:rPr>
          <w:rFonts w:ascii="Arial" w:hAnsi="Arial" w:cs="Arial"/>
          <w:color w:val="3A3A3A"/>
          <w:w w:val="105"/>
          <w:sz w:val="16"/>
          <w:szCs w:val="16"/>
        </w:rPr>
        <w:t xml:space="preserve">niż złoty </w:t>
      </w:r>
      <w:r w:rsidRPr="0081791E">
        <w:rPr>
          <w:rFonts w:ascii="Arial" w:hAnsi="Arial" w:cs="Arial"/>
          <w:color w:val="232323"/>
          <w:w w:val="105"/>
          <w:sz w:val="16"/>
          <w:szCs w:val="16"/>
        </w:rPr>
        <w:t>polski</w:t>
      </w:r>
      <w:r w:rsidRPr="0081791E">
        <w:rPr>
          <w:rFonts w:ascii="Arial" w:hAnsi="Arial" w:cs="Arial"/>
          <w:color w:val="4F4F4F"/>
          <w:w w:val="105"/>
          <w:sz w:val="16"/>
          <w:szCs w:val="16"/>
        </w:rPr>
        <w:t xml:space="preserve">, </w:t>
      </w:r>
      <w:r w:rsidRPr="0081791E">
        <w:rPr>
          <w:rFonts w:ascii="Arial" w:hAnsi="Arial" w:cs="Arial"/>
          <w:color w:val="3A3A3A"/>
          <w:w w:val="105"/>
          <w:sz w:val="16"/>
          <w:szCs w:val="16"/>
        </w:rPr>
        <w:t xml:space="preserve">Zamawiający </w:t>
      </w:r>
      <w:r w:rsidRPr="0081791E">
        <w:rPr>
          <w:rFonts w:ascii="Arial" w:hAnsi="Arial" w:cs="Arial"/>
          <w:color w:val="232323"/>
          <w:w w:val="105"/>
          <w:sz w:val="16"/>
          <w:szCs w:val="16"/>
        </w:rPr>
        <w:t>przeliczy je na złoty polski według średniego kursu Narodowego Banku Polskiego</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 xml:space="preserve">na dzień zakończenia realizacji zamówienia potwierdzającego posiadanie przez </w:t>
      </w:r>
      <w:r>
        <w:rPr>
          <w:rFonts w:ascii="Arial" w:hAnsi="Arial" w:cs="Arial"/>
          <w:color w:val="232323"/>
          <w:w w:val="105"/>
          <w:sz w:val="16"/>
          <w:szCs w:val="16"/>
        </w:rPr>
        <w:t>w</w:t>
      </w:r>
      <w:r w:rsidRPr="0081791E">
        <w:rPr>
          <w:rFonts w:ascii="Arial" w:hAnsi="Arial" w:cs="Arial"/>
          <w:color w:val="232323"/>
          <w:w w:val="105"/>
          <w:sz w:val="16"/>
          <w:szCs w:val="16"/>
        </w:rPr>
        <w:t>ykonawcę wymaganego przez</w:t>
      </w:r>
      <w:r w:rsidRPr="0081791E">
        <w:rPr>
          <w:rFonts w:ascii="Arial" w:hAnsi="Arial" w:cs="Arial"/>
          <w:color w:val="232323"/>
          <w:spacing w:val="1"/>
          <w:w w:val="105"/>
          <w:sz w:val="16"/>
          <w:szCs w:val="16"/>
        </w:rPr>
        <w:t xml:space="preserve"> </w:t>
      </w:r>
      <w:r w:rsidRPr="0081791E">
        <w:rPr>
          <w:rFonts w:ascii="Arial" w:hAnsi="Arial" w:cs="Arial"/>
          <w:color w:val="3A3A3A"/>
          <w:w w:val="105"/>
          <w:sz w:val="16"/>
          <w:szCs w:val="16"/>
        </w:rPr>
        <w:t xml:space="preserve">Zamawiającego </w:t>
      </w:r>
      <w:r w:rsidRPr="0081791E">
        <w:rPr>
          <w:rFonts w:ascii="Arial" w:hAnsi="Arial" w:cs="Arial"/>
          <w:color w:val="232323"/>
          <w:w w:val="105"/>
          <w:sz w:val="16"/>
          <w:szCs w:val="16"/>
        </w:rPr>
        <w:t>doświadczenia; w przypadku gdy przedmiotem wykazanej usługi nie był wyłącznie wyżej podany</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zakres,</w:t>
      </w:r>
      <w:r w:rsidRPr="0081791E">
        <w:rPr>
          <w:rFonts w:ascii="Arial" w:hAnsi="Arial" w:cs="Arial"/>
          <w:color w:val="232323"/>
          <w:spacing w:val="4"/>
          <w:w w:val="105"/>
          <w:sz w:val="16"/>
          <w:szCs w:val="16"/>
        </w:rPr>
        <w:t xml:space="preserve"> </w:t>
      </w:r>
      <w:r w:rsidRPr="0081791E">
        <w:rPr>
          <w:rFonts w:ascii="Arial" w:hAnsi="Arial" w:cs="Arial"/>
          <w:color w:val="232323"/>
          <w:w w:val="105"/>
          <w:sz w:val="16"/>
          <w:szCs w:val="16"/>
        </w:rPr>
        <w:t>należy</w:t>
      </w:r>
      <w:r w:rsidRPr="0081791E">
        <w:rPr>
          <w:rFonts w:ascii="Arial" w:hAnsi="Arial" w:cs="Arial"/>
          <w:color w:val="232323"/>
          <w:spacing w:val="-2"/>
          <w:w w:val="105"/>
          <w:sz w:val="16"/>
          <w:szCs w:val="16"/>
        </w:rPr>
        <w:t xml:space="preserve"> </w:t>
      </w:r>
      <w:r w:rsidRPr="0081791E">
        <w:rPr>
          <w:rFonts w:ascii="Arial" w:hAnsi="Arial" w:cs="Arial"/>
          <w:color w:val="232323"/>
          <w:w w:val="105"/>
          <w:sz w:val="16"/>
          <w:szCs w:val="16"/>
        </w:rPr>
        <w:t>go</w:t>
      </w:r>
      <w:r w:rsidRPr="0081791E">
        <w:rPr>
          <w:rFonts w:ascii="Arial" w:hAnsi="Arial" w:cs="Arial"/>
          <w:color w:val="232323"/>
          <w:spacing w:val="-3"/>
          <w:w w:val="105"/>
          <w:sz w:val="16"/>
          <w:szCs w:val="16"/>
        </w:rPr>
        <w:t xml:space="preserve"> </w:t>
      </w:r>
      <w:r w:rsidRPr="0081791E">
        <w:rPr>
          <w:rFonts w:ascii="Arial" w:hAnsi="Arial" w:cs="Arial"/>
          <w:color w:val="232323"/>
          <w:w w:val="105"/>
          <w:sz w:val="16"/>
          <w:szCs w:val="16"/>
        </w:rPr>
        <w:t>wyodrębnić.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27018" w14:textId="01747F32" w:rsidR="007540A8" w:rsidRDefault="007A44ED" w:rsidP="003849C0">
    <w:pPr>
      <w:pBdr>
        <w:top w:val="nil"/>
        <w:left w:val="nil"/>
        <w:bottom w:val="nil"/>
        <w:right w:val="nil"/>
        <w:between w:val="nil"/>
      </w:pBdr>
      <w:tabs>
        <w:tab w:val="center" w:pos="4536"/>
        <w:tab w:val="right" w:pos="9072"/>
      </w:tabs>
      <w:rPr>
        <w:color w:val="000000"/>
      </w:rPr>
    </w:pPr>
    <w:r>
      <w:rPr>
        <w:noProof/>
      </w:rPr>
      <w:drawing>
        <wp:inline distT="0" distB="0" distL="0" distR="0" wp14:anchorId="6D4049EC" wp14:editId="5660DBBE">
          <wp:extent cx="2889885" cy="548640"/>
          <wp:effectExtent l="0" t="0" r="5715" b="3810"/>
          <wp:docPr id="13505157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1578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9885" cy="548640"/>
                  </a:xfrm>
                  <a:prstGeom prst="rect">
                    <a:avLst/>
                  </a:prstGeom>
                  <a:noFill/>
                </pic:spPr>
              </pic:pic>
            </a:graphicData>
          </a:graphic>
        </wp:inline>
      </w:drawing>
    </w:r>
  </w:p>
  <w:p w14:paraId="1B9B7599" w14:textId="77777777" w:rsidR="006E2C58" w:rsidRDefault="006E2C58" w:rsidP="003849C0">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20A43"/>
    <w:multiLevelType w:val="multilevel"/>
    <w:tmpl w:val="9DE8490A"/>
    <w:lvl w:ilvl="0">
      <w:start w:val="1"/>
      <w:numFmt w:val="lowerLetter"/>
      <w:lvlText w:val="%1)"/>
      <w:lvlJc w:val="left"/>
      <w:pPr>
        <w:ind w:left="907" w:hanging="45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A147F0"/>
    <w:multiLevelType w:val="multilevel"/>
    <w:tmpl w:val="F434FF82"/>
    <w:lvl w:ilvl="0">
      <w:start w:val="8"/>
      <w:numFmt w:val="decimal"/>
      <w:lvlText w:val="%1."/>
      <w:lvlJc w:val="left"/>
      <w:pPr>
        <w:ind w:left="540" w:hanging="540"/>
      </w:pPr>
    </w:lvl>
    <w:lvl w:ilvl="1">
      <w:start w:val="4"/>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39"/>
      </w:pPr>
    </w:lvl>
    <w:lvl w:ilvl="8">
      <w:start w:val="1"/>
      <w:numFmt w:val="decimal"/>
      <w:lvlText w:val="%1.%2.%3.%4.%5.%6.%7.%8.%9."/>
      <w:lvlJc w:val="left"/>
      <w:pPr>
        <w:ind w:left="4064" w:hanging="1800"/>
      </w:pPr>
    </w:lvl>
  </w:abstractNum>
  <w:abstractNum w:abstractNumId="2" w15:restartNumberingAfterBreak="0">
    <w:nsid w:val="18D43BF7"/>
    <w:multiLevelType w:val="multilevel"/>
    <w:tmpl w:val="6B003600"/>
    <w:lvl w:ilvl="0">
      <w:start w:val="11"/>
      <w:numFmt w:val="decimal"/>
      <w:lvlText w:val="%1"/>
      <w:lvlJc w:val="left"/>
      <w:pPr>
        <w:ind w:left="750" w:hanging="750"/>
      </w:pPr>
    </w:lvl>
    <w:lvl w:ilvl="1">
      <w:start w:val="1"/>
      <w:numFmt w:val="decimal"/>
      <w:lvlText w:val="%1.%2"/>
      <w:lvlJc w:val="left"/>
      <w:pPr>
        <w:ind w:left="810" w:hanging="750"/>
      </w:pPr>
    </w:lvl>
    <w:lvl w:ilvl="2">
      <w:start w:val="1"/>
      <w:numFmt w:val="decimal"/>
      <w:lvlText w:val="%1.%2.%3"/>
      <w:lvlJc w:val="left"/>
      <w:pPr>
        <w:ind w:left="870" w:hanging="750"/>
      </w:pPr>
    </w:lvl>
    <w:lvl w:ilvl="3">
      <w:start w:val="1"/>
      <w:numFmt w:val="decimal"/>
      <w:lvlText w:val="%1.%2.%3.%4"/>
      <w:lvlJc w:val="left"/>
      <w:pPr>
        <w:ind w:left="930" w:hanging="750"/>
      </w:pPr>
    </w:lvl>
    <w:lvl w:ilvl="4">
      <w:start w:val="1"/>
      <w:numFmt w:val="decimal"/>
      <w:lvlText w:val="%1.%2.%3.%4.%5"/>
      <w:lvlJc w:val="left"/>
      <w:pPr>
        <w:ind w:left="1320" w:hanging="1080"/>
      </w:pPr>
    </w:lvl>
    <w:lvl w:ilvl="5">
      <w:start w:val="1"/>
      <w:numFmt w:val="decimal"/>
      <w:lvlText w:val="%1.%2.%3.%4.%5.%6"/>
      <w:lvlJc w:val="left"/>
      <w:pPr>
        <w:ind w:left="1380" w:hanging="1080"/>
      </w:pPr>
    </w:lvl>
    <w:lvl w:ilvl="6">
      <w:start w:val="1"/>
      <w:numFmt w:val="decimal"/>
      <w:lvlText w:val="%1.%2.%3.%4.%5.%6.%7"/>
      <w:lvlJc w:val="left"/>
      <w:pPr>
        <w:ind w:left="1800" w:hanging="1440"/>
      </w:pPr>
    </w:lvl>
    <w:lvl w:ilvl="7">
      <w:start w:val="1"/>
      <w:numFmt w:val="decimal"/>
      <w:lvlText w:val="%1.%2.%3.%4.%5.%6.%7.%8"/>
      <w:lvlJc w:val="left"/>
      <w:pPr>
        <w:ind w:left="1860" w:hanging="1440"/>
      </w:pPr>
    </w:lvl>
    <w:lvl w:ilvl="8">
      <w:start w:val="1"/>
      <w:numFmt w:val="decimal"/>
      <w:lvlText w:val="%1.%2.%3.%4.%5.%6.%7.%8.%9"/>
      <w:lvlJc w:val="left"/>
      <w:pPr>
        <w:ind w:left="2280" w:hanging="1800"/>
      </w:pPr>
    </w:lvl>
  </w:abstractNum>
  <w:abstractNum w:abstractNumId="3" w15:restartNumberingAfterBreak="0">
    <w:nsid w:val="1F484AEC"/>
    <w:multiLevelType w:val="multilevel"/>
    <w:tmpl w:val="ADC60B8A"/>
    <w:lvl w:ilvl="0">
      <w:start w:val="4"/>
      <w:numFmt w:val="decimal"/>
      <w:lvlText w:val="%1"/>
      <w:lvlJc w:val="left"/>
      <w:pPr>
        <w:ind w:left="820" w:hanging="537"/>
      </w:pPr>
      <w:rPr>
        <w:rFonts w:hint="default"/>
      </w:rPr>
    </w:lvl>
    <w:lvl w:ilvl="1">
      <w:start w:val="1"/>
      <w:numFmt w:val="decimal"/>
      <w:lvlText w:val="%1.%2"/>
      <w:lvlJc w:val="left"/>
      <w:pPr>
        <w:ind w:left="820" w:hanging="537"/>
        <w:jc w:val="right"/>
      </w:pPr>
      <w:rPr>
        <w:rFonts w:ascii="Times New Roman" w:hAnsi="Times New Roman" w:cs="Times New Roman" w:hint="default"/>
        <w:spacing w:val="-1"/>
        <w:w w:val="106"/>
        <w:sz w:val="20"/>
        <w:szCs w:val="20"/>
      </w:rPr>
    </w:lvl>
    <w:lvl w:ilvl="2">
      <w:start w:val="1"/>
      <w:numFmt w:val="decimal"/>
      <w:lvlText w:val="%1.%2.%3."/>
      <w:lvlJc w:val="left"/>
      <w:pPr>
        <w:ind w:left="1367" w:hanging="551"/>
      </w:pPr>
      <w:rPr>
        <w:rFonts w:ascii="Times New Roman" w:eastAsia="Times New Roman" w:hAnsi="Times New Roman" w:cs="Times New Roman" w:hint="default"/>
        <w:color w:val="232323"/>
        <w:w w:val="108"/>
        <w:sz w:val="20"/>
        <w:szCs w:val="20"/>
      </w:rPr>
    </w:lvl>
    <w:lvl w:ilvl="3">
      <w:start w:val="1"/>
      <w:numFmt w:val="decimal"/>
      <w:lvlText w:val="%1.%2.%3.%4."/>
      <w:lvlJc w:val="left"/>
      <w:pPr>
        <w:ind w:left="2183" w:hanging="815"/>
      </w:pPr>
      <w:rPr>
        <w:rFonts w:ascii="Times New Roman" w:eastAsia="Times New Roman" w:hAnsi="Times New Roman" w:cs="Times New Roman" w:hint="default"/>
        <w:color w:val="232323"/>
        <w:w w:val="106"/>
        <w:sz w:val="20"/>
        <w:szCs w:val="20"/>
      </w:rPr>
    </w:lvl>
    <w:lvl w:ilvl="4">
      <w:start w:val="1"/>
      <w:numFmt w:val="lowerLetter"/>
      <w:lvlText w:val="%5)"/>
      <w:lvlJc w:val="left"/>
      <w:pPr>
        <w:ind w:left="3044" w:hanging="355"/>
      </w:pPr>
      <w:rPr>
        <w:rFonts w:ascii="Arial" w:eastAsia="Times New Roman" w:hAnsi="Arial" w:cs="Arial" w:hint="default"/>
        <w:color w:val="232323"/>
        <w:spacing w:val="-1"/>
        <w:w w:val="106"/>
        <w:sz w:val="22"/>
        <w:szCs w:val="22"/>
      </w:rPr>
    </w:lvl>
    <w:lvl w:ilvl="5">
      <w:numFmt w:val="bullet"/>
      <w:lvlText w:val="•"/>
      <w:lvlJc w:val="left"/>
      <w:pPr>
        <w:ind w:left="5206" w:hanging="355"/>
      </w:pPr>
      <w:rPr>
        <w:rFonts w:hint="default"/>
      </w:rPr>
    </w:lvl>
    <w:lvl w:ilvl="6">
      <w:numFmt w:val="bullet"/>
      <w:lvlText w:val="•"/>
      <w:lvlJc w:val="left"/>
      <w:pPr>
        <w:ind w:left="6289" w:hanging="355"/>
      </w:pPr>
      <w:rPr>
        <w:rFonts w:hint="default"/>
      </w:rPr>
    </w:lvl>
    <w:lvl w:ilvl="7">
      <w:numFmt w:val="bullet"/>
      <w:lvlText w:val="•"/>
      <w:lvlJc w:val="left"/>
      <w:pPr>
        <w:ind w:left="7372" w:hanging="355"/>
      </w:pPr>
      <w:rPr>
        <w:rFonts w:hint="default"/>
      </w:rPr>
    </w:lvl>
    <w:lvl w:ilvl="8">
      <w:numFmt w:val="bullet"/>
      <w:lvlText w:val="•"/>
      <w:lvlJc w:val="left"/>
      <w:pPr>
        <w:ind w:left="8455" w:hanging="355"/>
      </w:pPr>
      <w:rPr>
        <w:rFonts w:hint="default"/>
      </w:rPr>
    </w:lvl>
  </w:abstractNum>
  <w:abstractNum w:abstractNumId="4" w15:restartNumberingAfterBreak="0">
    <w:nsid w:val="2774383C"/>
    <w:multiLevelType w:val="multilevel"/>
    <w:tmpl w:val="188E596E"/>
    <w:lvl w:ilvl="0">
      <w:start w:val="9"/>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A140C6B"/>
    <w:multiLevelType w:val="multilevel"/>
    <w:tmpl w:val="34642B7C"/>
    <w:lvl w:ilvl="0">
      <w:start w:val="12"/>
      <w:numFmt w:val="decimal"/>
      <w:lvlText w:val="%1."/>
      <w:lvlJc w:val="left"/>
      <w:pPr>
        <w:ind w:left="435" w:hanging="435"/>
      </w:pPr>
    </w:lvl>
    <w:lvl w:ilvl="1">
      <w:start w:val="1"/>
      <w:numFmt w:val="decimal"/>
      <w:lvlText w:val="%1.%2."/>
      <w:lvlJc w:val="left"/>
      <w:pPr>
        <w:ind w:left="1428" w:hanging="43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A68021B"/>
    <w:multiLevelType w:val="multilevel"/>
    <w:tmpl w:val="FD9CD5FC"/>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310B3D"/>
    <w:multiLevelType w:val="multilevel"/>
    <w:tmpl w:val="A8568660"/>
    <w:lvl w:ilvl="0">
      <w:start w:val="1"/>
      <w:numFmt w:val="decimal"/>
      <w:lvlText w:val="%1"/>
      <w:lvlJc w:val="left"/>
      <w:pPr>
        <w:ind w:left="360" w:hanging="360"/>
      </w:pPr>
    </w:lvl>
    <w:lvl w:ilvl="1">
      <w:start w:val="1"/>
      <w:numFmt w:val="decimal"/>
      <w:lvlText w:val="%1.%2"/>
      <w:lvlJc w:val="left"/>
      <w:pPr>
        <w:ind w:left="454" w:hanging="45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346340D"/>
    <w:multiLevelType w:val="multilevel"/>
    <w:tmpl w:val="1910DC74"/>
    <w:lvl w:ilvl="0">
      <w:start w:val="13"/>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5B3481C"/>
    <w:multiLevelType w:val="multilevel"/>
    <w:tmpl w:val="43C42020"/>
    <w:lvl w:ilvl="0">
      <w:start w:val="5"/>
      <w:numFmt w:val="decimal"/>
      <w:lvlText w:val="%1"/>
      <w:lvlJc w:val="left"/>
      <w:pPr>
        <w:ind w:left="630" w:hanging="630"/>
      </w:pPr>
    </w:lvl>
    <w:lvl w:ilvl="1">
      <w:start w:val="2"/>
      <w:numFmt w:val="decimal"/>
      <w:lvlText w:val="%1.%2"/>
      <w:lvlJc w:val="left"/>
      <w:pPr>
        <w:ind w:left="630" w:hanging="630"/>
      </w:pPr>
    </w:lvl>
    <w:lvl w:ilvl="2">
      <w:start w:val="1"/>
      <w:numFmt w:val="decimal"/>
      <w:lvlText w:val="%1.%2.%3"/>
      <w:lvlJc w:val="left"/>
      <w:pPr>
        <w:ind w:left="4973"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57BE6"/>
    <w:multiLevelType w:val="multilevel"/>
    <w:tmpl w:val="E0D255F0"/>
    <w:lvl w:ilvl="0">
      <w:start w:val="12"/>
      <w:numFmt w:val="decimal"/>
      <w:lvlText w:val="%1"/>
      <w:lvlJc w:val="left"/>
      <w:pPr>
        <w:ind w:left="830" w:hanging="533"/>
      </w:pPr>
      <w:rPr>
        <w:rFonts w:hint="default"/>
      </w:rPr>
    </w:lvl>
    <w:lvl w:ilvl="1">
      <w:start w:val="4"/>
      <w:numFmt w:val="decimal"/>
      <w:lvlText w:val="%1.%2."/>
      <w:lvlJc w:val="left"/>
      <w:pPr>
        <w:ind w:left="533" w:hanging="533"/>
      </w:pPr>
      <w:rPr>
        <w:rFonts w:hint="default"/>
        <w:spacing w:val="-5"/>
        <w:w w:val="110"/>
      </w:rPr>
    </w:lvl>
    <w:lvl w:ilvl="2">
      <w:start w:val="1"/>
      <w:numFmt w:val="decimal"/>
      <w:lvlText w:val="%3)"/>
      <w:lvlJc w:val="left"/>
      <w:pPr>
        <w:ind w:left="1372" w:hanging="531"/>
      </w:pPr>
      <w:rPr>
        <w:rFonts w:ascii="Times New Roman" w:eastAsia="Times New Roman" w:hAnsi="Times New Roman" w:cs="Times New Roman" w:hint="default"/>
        <w:color w:val="232323"/>
        <w:w w:val="112"/>
        <w:sz w:val="19"/>
        <w:szCs w:val="19"/>
      </w:rPr>
    </w:lvl>
    <w:lvl w:ilvl="3">
      <w:numFmt w:val="bullet"/>
      <w:lvlText w:val="•"/>
      <w:lvlJc w:val="left"/>
      <w:pPr>
        <w:ind w:left="3433" w:hanging="531"/>
      </w:pPr>
      <w:rPr>
        <w:rFonts w:hint="default"/>
      </w:rPr>
    </w:lvl>
    <w:lvl w:ilvl="4">
      <w:numFmt w:val="bullet"/>
      <w:lvlText w:val="•"/>
      <w:lvlJc w:val="left"/>
      <w:pPr>
        <w:ind w:left="4460" w:hanging="531"/>
      </w:pPr>
      <w:rPr>
        <w:rFonts w:hint="default"/>
      </w:rPr>
    </w:lvl>
    <w:lvl w:ilvl="5">
      <w:numFmt w:val="bullet"/>
      <w:lvlText w:val="•"/>
      <w:lvlJc w:val="left"/>
      <w:pPr>
        <w:ind w:left="5487" w:hanging="531"/>
      </w:pPr>
      <w:rPr>
        <w:rFonts w:hint="default"/>
      </w:rPr>
    </w:lvl>
    <w:lvl w:ilvl="6">
      <w:numFmt w:val="bullet"/>
      <w:lvlText w:val="•"/>
      <w:lvlJc w:val="left"/>
      <w:pPr>
        <w:ind w:left="6514" w:hanging="531"/>
      </w:pPr>
      <w:rPr>
        <w:rFonts w:hint="default"/>
      </w:rPr>
    </w:lvl>
    <w:lvl w:ilvl="7">
      <w:numFmt w:val="bullet"/>
      <w:lvlText w:val="•"/>
      <w:lvlJc w:val="left"/>
      <w:pPr>
        <w:ind w:left="7541" w:hanging="531"/>
      </w:pPr>
      <w:rPr>
        <w:rFonts w:hint="default"/>
      </w:rPr>
    </w:lvl>
    <w:lvl w:ilvl="8">
      <w:numFmt w:val="bullet"/>
      <w:lvlText w:val="•"/>
      <w:lvlJc w:val="left"/>
      <w:pPr>
        <w:ind w:left="8567" w:hanging="531"/>
      </w:pPr>
      <w:rPr>
        <w:rFonts w:hint="default"/>
      </w:rPr>
    </w:lvl>
  </w:abstractNum>
  <w:abstractNum w:abstractNumId="11" w15:restartNumberingAfterBreak="0">
    <w:nsid w:val="3C3E5EBF"/>
    <w:multiLevelType w:val="multilevel"/>
    <w:tmpl w:val="5980FC40"/>
    <w:lvl w:ilvl="0">
      <w:start w:val="17"/>
      <w:numFmt w:val="decimal"/>
      <w:lvlText w:val="%1"/>
      <w:lvlJc w:val="left"/>
      <w:pPr>
        <w:ind w:left="495" w:hanging="495"/>
      </w:pPr>
    </w:lvl>
    <w:lvl w:ilvl="1">
      <w:start w:val="1"/>
      <w:numFmt w:val="decimal"/>
      <w:lvlText w:val="%1.%2"/>
      <w:lvlJc w:val="left"/>
      <w:pPr>
        <w:ind w:left="637" w:hanging="495"/>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71774FA"/>
    <w:multiLevelType w:val="multilevel"/>
    <w:tmpl w:val="BE7663B2"/>
    <w:lvl w:ilvl="0">
      <w:start w:val="5"/>
      <w:numFmt w:val="decimal"/>
      <w:pStyle w:val="Listapunktowana2"/>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1.%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2B5187"/>
    <w:multiLevelType w:val="multilevel"/>
    <w:tmpl w:val="C8CE2192"/>
    <w:lvl w:ilvl="0">
      <w:start w:val="4"/>
      <w:numFmt w:val="decimal"/>
      <w:lvlText w:val="%1."/>
      <w:lvlJc w:val="left"/>
      <w:pPr>
        <w:ind w:left="540" w:hanging="540"/>
      </w:pPr>
    </w:lvl>
    <w:lvl w:ilvl="1">
      <w:start w:val="1"/>
      <w:numFmt w:val="decimal"/>
      <w:lvlText w:val="%1.%2."/>
      <w:lvlJc w:val="left"/>
      <w:pPr>
        <w:ind w:left="1107" w:hanging="540"/>
      </w:pPr>
    </w:lvl>
    <w:lvl w:ilvl="2">
      <w:start w:val="1"/>
      <w:numFmt w:val="decimal"/>
      <w:lvlText w:val="%1.%2.%3."/>
      <w:lvlJc w:val="left"/>
      <w:pPr>
        <w:ind w:left="1854" w:hanging="720"/>
      </w:pPr>
    </w:lvl>
    <w:lvl w:ilvl="3">
      <w:start w:val="1"/>
      <w:numFmt w:val="decimal"/>
      <w:lvlText w:val="%1.%2.%3.%4."/>
      <w:lvlJc w:val="left"/>
      <w:pPr>
        <w:ind w:left="2421" w:hanging="720"/>
      </w:pPr>
      <w:rPr>
        <w:i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BC16A34"/>
    <w:multiLevelType w:val="multilevel"/>
    <w:tmpl w:val="4A783604"/>
    <w:lvl w:ilvl="0">
      <w:start w:val="8"/>
      <w:numFmt w:val="decimal"/>
      <w:lvlText w:val="%1"/>
      <w:lvlJc w:val="left"/>
      <w:pPr>
        <w:ind w:left="465" w:hanging="465"/>
      </w:pPr>
    </w:lvl>
    <w:lvl w:ilvl="1">
      <w:start w:val="1"/>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B02190B"/>
    <w:multiLevelType w:val="multilevel"/>
    <w:tmpl w:val="EDDE0CC0"/>
    <w:lvl w:ilvl="0">
      <w:start w:val="16"/>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B115B97"/>
    <w:multiLevelType w:val="multilevel"/>
    <w:tmpl w:val="CF021A04"/>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509635B"/>
    <w:multiLevelType w:val="multilevel"/>
    <w:tmpl w:val="E0D255F0"/>
    <w:lvl w:ilvl="0">
      <w:start w:val="12"/>
      <w:numFmt w:val="decimal"/>
      <w:lvlText w:val="%1"/>
      <w:lvlJc w:val="left"/>
      <w:pPr>
        <w:ind w:left="830" w:hanging="533"/>
      </w:pPr>
      <w:rPr>
        <w:rFonts w:hint="default"/>
      </w:rPr>
    </w:lvl>
    <w:lvl w:ilvl="1">
      <w:start w:val="4"/>
      <w:numFmt w:val="decimal"/>
      <w:lvlText w:val="%1.%2."/>
      <w:lvlJc w:val="left"/>
      <w:pPr>
        <w:ind w:left="533" w:hanging="533"/>
      </w:pPr>
      <w:rPr>
        <w:rFonts w:hint="default"/>
        <w:spacing w:val="-5"/>
        <w:w w:val="110"/>
      </w:rPr>
    </w:lvl>
    <w:lvl w:ilvl="2">
      <w:start w:val="1"/>
      <w:numFmt w:val="decimal"/>
      <w:lvlText w:val="%3)"/>
      <w:lvlJc w:val="left"/>
      <w:pPr>
        <w:ind w:left="1372" w:hanging="531"/>
      </w:pPr>
      <w:rPr>
        <w:rFonts w:ascii="Times New Roman" w:eastAsia="Times New Roman" w:hAnsi="Times New Roman" w:cs="Times New Roman" w:hint="default"/>
        <w:color w:val="232323"/>
        <w:w w:val="112"/>
        <w:sz w:val="19"/>
        <w:szCs w:val="19"/>
      </w:rPr>
    </w:lvl>
    <w:lvl w:ilvl="3">
      <w:numFmt w:val="bullet"/>
      <w:lvlText w:val="•"/>
      <w:lvlJc w:val="left"/>
      <w:pPr>
        <w:ind w:left="3433" w:hanging="531"/>
      </w:pPr>
      <w:rPr>
        <w:rFonts w:hint="default"/>
      </w:rPr>
    </w:lvl>
    <w:lvl w:ilvl="4">
      <w:numFmt w:val="bullet"/>
      <w:lvlText w:val="•"/>
      <w:lvlJc w:val="left"/>
      <w:pPr>
        <w:ind w:left="4460" w:hanging="531"/>
      </w:pPr>
      <w:rPr>
        <w:rFonts w:hint="default"/>
      </w:rPr>
    </w:lvl>
    <w:lvl w:ilvl="5">
      <w:numFmt w:val="bullet"/>
      <w:lvlText w:val="•"/>
      <w:lvlJc w:val="left"/>
      <w:pPr>
        <w:ind w:left="5487" w:hanging="531"/>
      </w:pPr>
      <w:rPr>
        <w:rFonts w:hint="default"/>
      </w:rPr>
    </w:lvl>
    <w:lvl w:ilvl="6">
      <w:numFmt w:val="bullet"/>
      <w:lvlText w:val="•"/>
      <w:lvlJc w:val="left"/>
      <w:pPr>
        <w:ind w:left="6514" w:hanging="531"/>
      </w:pPr>
      <w:rPr>
        <w:rFonts w:hint="default"/>
      </w:rPr>
    </w:lvl>
    <w:lvl w:ilvl="7">
      <w:numFmt w:val="bullet"/>
      <w:lvlText w:val="•"/>
      <w:lvlJc w:val="left"/>
      <w:pPr>
        <w:ind w:left="7541" w:hanging="531"/>
      </w:pPr>
      <w:rPr>
        <w:rFonts w:hint="default"/>
      </w:rPr>
    </w:lvl>
    <w:lvl w:ilvl="8">
      <w:numFmt w:val="bullet"/>
      <w:lvlText w:val="•"/>
      <w:lvlJc w:val="left"/>
      <w:pPr>
        <w:ind w:left="8567" w:hanging="531"/>
      </w:pPr>
      <w:rPr>
        <w:rFonts w:hint="default"/>
      </w:rPr>
    </w:lvl>
  </w:abstractNum>
  <w:abstractNum w:abstractNumId="18" w15:restartNumberingAfterBreak="0">
    <w:nsid w:val="67090AC1"/>
    <w:multiLevelType w:val="multilevel"/>
    <w:tmpl w:val="7922A51A"/>
    <w:lvl w:ilvl="0">
      <w:start w:val="4"/>
      <w:numFmt w:val="decimal"/>
      <w:lvlText w:val="%1"/>
      <w:lvlJc w:val="left"/>
      <w:pPr>
        <w:ind w:left="420" w:hanging="420"/>
      </w:pPr>
    </w:lvl>
    <w:lvl w:ilvl="1">
      <w:start w:val="1"/>
      <w:numFmt w:val="decimal"/>
      <w:lvlText w:val="%1.%2"/>
      <w:lvlJc w:val="left"/>
      <w:pPr>
        <w:ind w:left="454" w:hanging="45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68DC0C47"/>
    <w:multiLevelType w:val="multilevel"/>
    <w:tmpl w:val="42BC73E8"/>
    <w:lvl w:ilvl="0">
      <w:start w:val="10"/>
      <w:numFmt w:val="decimal"/>
      <w:lvlText w:val="%1."/>
      <w:lvlJc w:val="left"/>
      <w:pPr>
        <w:ind w:left="645" w:hanging="645"/>
      </w:pPr>
    </w:lvl>
    <w:lvl w:ilvl="1">
      <w:start w:val="6"/>
      <w:numFmt w:val="decimal"/>
      <w:lvlText w:val="%1.%2."/>
      <w:lvlJc w:val="left"/>
      <w:pPr>
        <w:ind w:left="982" w:hanging="645"/>
      </w:pPr>
    </w:lvl>
    <w:lvl w:ilvl="2">
      <w:start w:val="1"/>
      <w:numFmt w:val="decimal"/>
      <w:lvlText w:val="%1.%2.%3."/>
      <w:lvlJc w:val="left"/>
      <w:pPr>
        <w:ind w:left="1394" w:hanging="720"/>
      </w:pPr>
    </w:lvl>
    <w:lvl w:ilvl="3">
      <w:start w:val="1"/>
      <w:numFmt w:val="decimal"/>
      <w:lvlText w:val="%1.%2.%3.%4."/>
      <w:lvlJc w:val="left"/>
      <w:pPr>
        <w:ind w:left="1731" w:hanging="720"/>
      </w:pPr>
    </w:lvl>
    <w:lvl w:ilvl="4">
      <w:start w:val="1"/>
      <w:numFmt w:val="decimal"/>
      <w:lvlText w:val="%1.%2.%3.%4.%5."/>
      <w:lvlJc w:val="left"/>
      <w:pPr>
        <w:ind w:left="2428" w:hanging="1080"/>
      </w:pPr>
    </w:lvl>
    <w:lvl w:ilvl="5">
      <w:start w:val="1"/>
      <w:numFmt w:val="decimal"/>
      <w:lvlText w:val="%1.%2.%3.%4.%5.%6."/>
      <w:lvlJc w:val="left"/>
      <w:pPr>
        <w:ind w:left="2765" w:hanging="1080"/>
      </w:pPr>
    </w:lvl>
    <w:lvl w:ilvl="6">
      <w:start w:val="1"/>
      <w:numFmt w:val="decimal"/>
      <w:lvlText w:val="%1.%2.%3.%4.%5.%6.%7."/>
      <w:lvlJc w:val="left"/>
      <w:pPr>
        <w:ind w:left="3462" w:hanging="1440"/>
      </w:pPr>
    </w:lvl>
    <w:lvl w:ilvl="7">
      <w:start w:val="1"/>
      <w:numFmt w:val="decimal"/>
      <w:lvlText w:val="%1.%2.%3.%4.%5.%6.%7.%8."/>
      <w:lvlJc w:val="left"/>
      <w:pPr>
        <w:ind w:left="3799" w:hanging="1440"/>
      </w:pPr>
    </w:lvl>
    <w:lvl w:ilvl="8">
      <w:start w:val="1"/>
      <w:numFmt w:val="decimal"/>
      <w:lvlText w:val="%1.%2.%3.%4.%5.%6.%7.%8.%9."/>
      <w:lvlJc w:val="left"/>
      <w:pPr>
        <w:ind w:left="4496" w:hanging="1800"/>
      </w:pPr>
    </w:lvl>
  </w:abstractNum>
  <w:abstractNum w:abstractNumId="20" w15:restartNumberingAfterBreak="0">
    <w:nsid w:val="717018D4"/>
    <w:multiLevelType w:val="multilevel"/>
    <w:tmpl w:val="03923CAC"/>
    <w:lvl w:ilvl="0">
      <w:start w:val="11"/>
      <w:numFmt w:val="decimal"/>
      <w:lvlText w:val="%1"/>
      <w:lvlJc w:val="left"/>
      <w:pPr>
        <w:ind w:left="750" w:hanging="750"/>
      </w:pPr>
      <w:rPr>
        <w:rFonts w:hint="default"/>
      </w:rPr>
    </w:lvl>
    <w:lvl w:ilvl="1">
      <w:start w:val="3"/>
      <w:numFmt w:val="decimal"/>
      <w:lvlText w:val="%1.%2"/>
      <w:lvlJc w:val="left"/>
      <w:pPr>
        <w:ind w:left="810" w:hanging="750"/>
      </w:pPr>
      <w:rPr>
        <w:rFonts w:hint="default"/>
      </w:rPr>
    </w:lvl>
    <w:lvl w:ilvl="2">
      <w:start w:val="1"/>
      <w:numFmt w:val="decimal"/>
      <w:lvlText w:val="%1.%2.%3"/>
      <w:lvlJc w:val="left"/>
      <w:pPr>
        <w:ind w:left="870" w:hanging="750"/>
      </w:pPr>
      <w:rPr>
        <w:rFonts w:hint="default"/>
      </w:rPr>
    </w:lvl>
    <w:lvl w:ilvl="3">
      <w:start w:val="1"/>
      <w:numFmt w:val="decimal"/>
      <w:lvlText w:val="%1.%2.%3.%4"/>
      <w:lvlJc w:val="left"/>
      <w:pPr>
        <w:ind w:left="930" w:hanging="75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1" w15:restartNumberingAfterBreak="0">
    <w:nsid w:val="77170541"/>
    <w:multiLevelType w:val="multilevel"/>
    <w:tmpl w:val="8C0658D6"/>
    <w:lvl w:ilvl="0">
      <w:start w:val="7"/>
      <w:numFmt w:val="decimal"/>
      <w:lvlText w:val="%1"/>
      <w:lvlJc w:val="left"/>
      <w:pPr>
        <w:ind w:left="705" w:hanging="705"/>
      </w:pPr>
    </w:lvl>
    <w:lvl w:ilvl="1">
      <w:start w:val="1"/>
      <w:numFmt w:val="decimal"/>
      <w:lvlText w:val="%1.%2"/>
      <w:lvlJc w:val="left"/>
      <w:pPr>
        <w:ind w:left="4958" w:hanging="705"/>
      </w:pPr>
    </w:lvl>
    <w:lvl w:ilvl="2">
      <w:start w:val="1"/>
      <w:numFmt w:val="decimal"/>
      <w:lvlText w:val="%1.%2.%3"/>
      <w:lvlJc w:val="left"/>
      <w:pPr>
        <w:ind w:left="720" w:hanging="720"/>
      </w:pPr>
    </w:lvl>
    <w:lvl w:ilvl="3">
      <w:start w:val="1"/>
      <w:numFmt w:val="decimal"/>
      <w:lvlText w:val="%1.%2.%3.%4"/>
      <w:lvlJc w:val="left"/>
      <w:pPr>
        <w:ind w:left="1713"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795F78DE"/>
    <w:multiLevelType w:val="multilevel"/>
    <w:tmpl w:val="76FACA28"/>
    <w:lvl w:ilvl="0">
      <w:start w:val="10"/>
      <w:numFmt w:val="decimal"/>
      <w:lvlText w:val="%1"/>
      <w:lvlJc w:val="left"/>
      <w:pPr>
        <w:ind w:left="675" w:hanging="675"/>
      </w:pPr>
    </w:lvl>
    <w:lvl w:ilvl="1">
      <w:start w:val="1"/>
      <w:numFmt w:val="decimal"/>
      <w:lvlText w:val="%1.%2"/>
      <w:lvlJc w:val="left"/>
      <w:pPr>
        <w:ind w:left="675" w:hanging="675"/>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BF24FE5"/>
    <w:multiLevelType w:val="multilevel"/>
    <w:tmpl w:val="80246ABE"/>
    <w:lvl w:ilvl="0">
      <w:start w:val="14"/>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F4020CA"/>
    <w:multiLevelType w:val="multilevel"/>
    <w:tmpl w:val="31364DD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687175062">
    <w:abstractNumId w:val="4"/>
  </w:num>
  <w:num w:numId="2" w16cid:durableId="1533228160">
    <w:abstractNumId w:val="8"/>
  </w:num>
  <w:num w:numId="3" w16cid:durableId="1472750709">
    <w:abstractNumId w:val="22"/>
  </w:num>
  <w:num w:numId="4" w16cid:durableId="623073867">
    <w:abstractNumId w:val="23"/>
  </w:num>
  <w:num w:numId="5" w16cid:durableId="1292790208">
    <w:abstractNumId w:val="2"/>
  </w:num>
  <w:num w:numId="6" w16cid:durableId="230586108">
    <w:abstractNumId w:val="7"/>
  </w:num>
  <w:num w:numId="7" w16cid:durableId="1026062888">
    <w:abstractNumId w:val="11"/>
  </w:num>
  <w:num w:numId="8" w16cid:durableId="395208737">
    <w:abstractNumId w:val="0"/>
  </w:num>
  <w:num w:numId="9" w16cid:durableId="1065025570">
    <w:abstractNumId w:val="5"/>
  </w:num>
  <w:num w:numId="10" w16cid:durableId="1276517896">
    <w:abstractNumId w:val="12"/>
  </w:num>
  <w:num w:numId="11" w16cid:durableId="785199086">
    <w:abstractNumId w:val="21"/>
  </w:num>
  <w:num w:numId="12" w16cid:durableId="1703289025">
    <w:abstractNumId w:val="14"/>
  </w:num>
  <w:num w:numId="13" w16cid:durableId="116026541">
    <w:abstractNumId w:val="1"/>
  </w:num>
  <w:num w:numId="14" w16cid:durableId="435103378">
    <w:abstractNumId w:val="19"/>
  </w:num>
  <w:num w:numId="15" w16cid:durableId="602804467">
    <w:abstractNumId w:val="24"/>
  </w:num>
  <w:num w:numId="16" w16cid:durableId="868495321">
    <w:abstractNumId w:val="18"/>
  </w:num>
  <w:num w:numId="17" w16cid:durableId="751779047">
    <w:abstractNumId w:val="15"/>
  </w:num>
  <w:num w:numId="18" w16cid:durableId="687827241">
    <w:abstractNumId w:val="13"/>
  </w:num>
  <w:num w:numId="19" w16cid:durableId="2113820437">
    <w:abstractNumId w:val="3"/>
  </w:num>
  <w:num w:numId="20" w16cid:durableId="584650024">
    <w:abstractNumId w:val="20"/>
  </w:num>
  <w:num w:numId="21" w16cid:durableId="1228878523">
    <w:abstractNumId w:val="17"/>
  </w:num>
  <w:num w:numId="22" w16cid:durableId="316300791">
    <w:abstractNumId w:val="9"/>
  </w:num>
  <w:num w:numId="23" w16cid:durableId="701130449">
    <w:abstractNumId w:val="6"/>
  </w:num>
  <w:num w:numId="24" w16cid:durableId="1081220253">
    <w:abstractNumId w:val="16"/>
  </w:num>
  <w:num w:numId="25" w16cid:durableId="192114678">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4E7518BA-C698-46F9-81C0-0ABD37152B81}"/>
  </w:docVars>
  <w:rsids>
    <w:rsidRoot w:val="00D872BB"/>
    <w:rsid w:val="00001173"/>
    <w:rsid w:val="000027F4"/>
    <w:rsid w:val="00003541"/>
    <w:rsid w:val="000046D8"/>
    <w:rsid w:val="00005574"/>
    <w:rsid w:val="00013C29"/>
    <w:rsid w:val="00016921"/>
    <w:rsid w:val="00033DB5"/>
    <w:rsid w:val="000342DD"/>
    <w:rsid w:val="00035951"/>
    <w:rsid w:val="00035D0F"/>
    <w:rsid w:val="00040A13"/>
    <w:rsid w:val="0004709D"/>
    <w:rsid w:val="000475AE"/>
    <w:rsid w:val="00053D74"/>
    <w:rsid w:val="000552C1"/>
    <w:rsid w:val="00056BB1"/>
    <w:rsid w:val="000665CF"/>
    <w:rsid w:val="000702A5"/>
    <w:rsid w:val="00073C1A"/>
    <w:rsid w:val="00076431"/>
    <w:rsid w:val="000772A5"/>
    <w:rsid w:val="0008251B"/>
    <w:rsid w:val="000831DE"/>
    <w:rsid w:val="00095BED"/>
    <w:rsid w:val="000A05E3"/>
    <w:rsid w:val="000A2797"/>
    <w:rsid w:val="000A5F12"/>
    <w:rsid w:val="000A6E76"/>
    <w:rsid w:val="000C45A2"/>
    <w:rsid w:val="000C4B66"/>
    <w:rsid w:val="000C7A70"/>
    <w:rsid w:val="000D09CD"/>
    <w:rsid w:val="000D0DA7"/>
    <w:rsid w:val="000D127A"/>
    <w:rsid w:val="000D18FB"/>
    <w:rsid w:val="000D46F3"/>
    <w:rsid w:val="000E02BB"/>
    <w:rsid w:val="000E5A79"/>
    <w:rsid w:val="000F1073"/>
    <w:rsid w:val="000F73B6"/>
    <w:rsid w:val="00101C97"/>
    <w:rsid w:val="00102FD6"/>
    <w:rsid w:val="00104B61"/>
    <w:rsid w:val="001055D6"/>
    <w:rsid w:val="0011397C"/>
    <w:rsid w:val="0011675C"/>
    <w:rsid w:val="0012071A"/>
    <w:rsid w:val="00121CFB"/>
    <w:rsid w:val="00121E15"/>
    <w:rsid w:val="00126230"/>
    <w:rsid w:val="0013126D"/>
    <w:rsid w:val="001318D2"/>
    <w:rsid w:val="001323AF"/>
    <w:rsid w:val="00132D99"/>
    <w:rsid w:val="00132DD4"/>
    <w:rsid w:val="00132F8E"/>
    <w:rsid w:val="00135E31"/>
    <w:rsid w:val="0014216C"/>
    <w:rsid w:val="00142A5D"/>
    <w:rsid w:val="00146D66"/>
    <w:rsid w:val="00152701"/>
    <w:rsid w:val="00154C82"/>
    <w:rsid w:val="00161E5E"/>
    <w:rsid w:val="00175C9F"/>
    <w:rsid w:val="00175F64"/>
    <w:rsid w:val="0018428E"/>
    <w:rsid w:val="00185545"/>
    <w:rsid w:val="0018557D"/>
    <w:rsid w:val="00190922"/>
    <w:rsid w:val="001910AB"/>
    <w:rsid w:val="001945CA"/>
    <w:rsid w:val="0019491E"/>
    <w:rsid w:val="001A287E"/>
    <w:rsid w:val="001B39A4"/>
    <w:rsid w:val="001C12ED"/>
    <w:rsid w:val="001D0DEB"/>
    <w:rsid w:val="001D11E9"/>
    <w:rsid w:val="001D1C72"/>
    <w:rsid w:val="001D207B"/>
    <w:rsid w:val="001D3694"/>
    <w:rsid w:val="001D7C08"/>
    <w:rsid w:val="001E5012"/>
    <w:rsid w:val="001F16A1"/>
    <w:rsid w:val="001F255E"/>
    <w:rsid w:val="001F4A3A"/>
    <w:rsid w:val="0020172D"/>
    <w:rsid w:val="00203B86"/>
    <w:rsid w:val="00206C49"/>
    <w:rsid w:val="002146CD"/>
    <w:rsid w:val="00215719"/>
    <w:rsid w:val="002158BF"/>
    <w:rsid w:val="002173A7"/>
    <w:rsid w:val="00217D94"/>
    <w:rsid w:val="00221755"/>
    <w:rsid w:val="0024393C"/>
    <w:rsid w:val="00245D35"/>
    <w:rsid w:val="00246968"/>
    <w:rsid w:val="00250C7D"/>
    <w:rsid w:val="00263445"/>
    <w:rsid w:val="002663C0"/>
    <w:rsid w:val="00275E8F"/>
    <w:rsid w:val="002762D7"/>
    <w:rsid w:val="00277CA4"/>
    <w:rsid w:val="002802E4"/>
    <w:rsid w:val="00281B9E"/>
    <w:rsid w:val="0028605C"/>
    <w:rsid w:val="002867E1"/>
    <w:rsid w:val="002902FA"/>
    <w:rsid w:val="00290EEE"/>
    <w:rsid w:val="00293E7E"/>
    <w:rsid w:val="00295D29"/>
    <w:rsid w:val="00296DF6"/>
    <w:rsid w:val="002A256E"/>
    <w:rsid w:val="002B2F7A"/>
    <w:rsid w:val="002B63F2"/>
    <w:rsid w:val="002C3A4A"/>
    <w:rsid w:val="002D2825"/>
    <w:rsid w:val="002D2A6A"/>
    <w:rsid w:val="002D2F17"/>
    <w:rsid w:val="002D3C80"/>
    <w:rsid w:val="002D4A81"/>
    <w:rsid w:val="002E11F6"/>
    <w:rsid w:val="002E43E5"/>
    <w:rsid w:val="002E4611"/>
    <w:rsid w:val="002E58ED"/>
    <w:rsid w:val="002F79FE"/>
    <w:rsid w:val="00301858"/>
    <w:rsid w:val="0031246B"/>
    <w:rsid w:val="00312BF2"/>
    <w:rsid w:val="00317286"/>
    <w:rsid w:val="00317FE0"/>
    <w:rsid w:val="003226DC"/>
    <w:rsid w:val="0032674A"/>
    <w:rsid w:val="003279A1"/>
    <w:rsid w:val="00331730"/>
    <w:rsid w:val="00334FA1"/>
    <w:rsid w:val="003538B6"/>
    <w:rsid w:val="00355F53"/>
    <w:rsid w:val="00360482"/>
    <w:rsid w:val="00380E3D"/>
    <w:rsid w:val="00382502"/>
    <w:rsid w:val="00383D4A"/>
    <w:rsid w:val="003849C0"/>
    <w:rsid w:val="0039102B"/>
    <w:rsid w:val="00392CF8"/>
    <w:rsid w:val="003A2B7A"/>
    <w:rsid w:val="003A36F5"/>
    <w:rsid w:val="003A395F"/>
    <w:rsid w:val="003B02BD"/>
    <w:rsid w:val="003B4A5D"/>
    <w:rsid w:val="003B5B18"/>
    <w:rsid w:val="003B6B06"/>
    <w:rsid w:val="003B7D90"/>
    <w:rsid w:val="003C285A"/>
    <w:rsid w:val="003C2ED2"/>
    <w:rsid w:val="003D5B60"/>
    <w:rsid w:val="003D61A3"/>
    <w:rsid w:val="003D714A"/>
    <w:rsid w:val="003D7171"/>
    <w:rsid w:val="003F3710"/>
    <w:rsid w:val="003F40FF"/>
    <w:rsid w:val="003F7779"/>
    <w:rsid w:val="00402272"/>
    <w:rsid w:val="0041737E"/>
    <w:rsid w:val="00420494"/>
    <w:rsid w:val="00425A27"/>
    <w:rsid w:val="00431DCF"/>
    <w:rsid w:val="00437C9F"/>
    <w:rsid w:val="00442AC7"/>
    <w:rsid w:val="004442C8"/>
    <w:rsid w:val="0044475C"/>
    <w:rsid w:val="00445127"/>
    <w:rsid w:val="004519CD"/>
    <w:rsid w:val="00455194"/>
    <w:rsid w:val="00462B22"/>
    <w:rsid w:val="004727D9"/>
    <w:rsid w:val="00472822"/>
    <w:rsid w:val="00472A78"/>
    <w:rsid w:val="0048024D"/>
    <w:rsid w:val="004845A7"/>
    <w:rsid w:val="00496B71"/>
    <w:rsid w:val="004B0B4F"/>
    <w:rsid w:val="004B4F5E"/>
    <w:rsid w:val="004C5DE4"/>
    <w:rsid w:val="004C71A7"/>
    <w:rsid w:val="004D0C39"/>
    <w:rsid w:val="004D28E0"/>
    <w:rsid w:val="004E278D"/>
    <w:rsid w:val="004E6429"/>
    <w:rsid w:val="004F07E0"/>
    <w:rsid w:val="004F3633"/>
    <w:rsid w:val="004F5756"/>
    <w:rsid w:val="00512EA0"/>
    <w:rsid w:val="0051415C"/>
    <w:rsid w:val="00514A7C"/>
    <w:rsid w:val="00517467"/>
    <w:rsid w:val="005227DB"/>
    <w:rsid w:val="00522D5D"/>
    <w:rsid w:val="00526163"/>
    <w:rsid w:val="00537FEE"/>
    <w:rsid w:val="00541FED"/>
    <w:rsid w:val="00550599"/>
    <w:rsid w:val="005555C7"/>
    <w:rsid w:val="00556EA8"/>
    <w:rsid w:val="005614B8"/>
    <w:rsid w:val="00561D02"/>
    <w:rsid w:val="00566790"/>
    <w:rsid w:val="005711EB"/>
    <w:rsid w:val="00573A5B"/>
    <w:rsid w:val="00582D2F"/>
    <w:rsid w:val="0058620D"/>
    <w:rsid w:val="0058648D"/>
    <w:rsid w:val="005869BD"/>
    <w:rsid w:val="0059240D"/>
    <w:rsid w:val="005A07E3"/>
    <w:rsid w:val="005B1EFA"/>
    <w:rsid w:val="005B388A"/>
    <w:rsid w:val="005B798A"/>
    <w:rsid w:val="005C6EC7"/>
    <w:rsid w:val="005D4D5E"/>
    <w:rsid w:val="005E268C"/>
    <w:rsid w:val="005E7F7F"/>
    <w:rsid w:val="005F0186"/>
    <w:rsid w:val="005F392A"/>
    <w:rsid w:val="005F558A"/>
    <w:rsid w:val="005F5C0D"/>
    <w:rsid w:val="005F73FE"/>
    <w:rsid w:val="00600DA2"/>
    <w:rsid w:val="00601F26"/>
    <w:rsid w:val="0062076D"/>
    <w:rsid w:val="00620A94"/>
    <w:rsid w:val="006217A0"/>
    <w:rsid w:val="00621CFA"/>
    <w:rsid w:val="00624DA5"/>
    <w:rsid w:val="00624FA1"/>
    <w:rsid w:val="00627ABB"/>
    <w:rsid w:val="00632BDF"/>
    <w:rsid w:val="00634644"/>
    <w:rsid w:val="006403BA"/>
    <w:rsid w:val="00640A82"/>
    <w:rsid w:val="00641439"/>
    <w:rsid w:val="00645C2A"/>
    <w:rsid w:val="00653E63"/>
    <w:rsid w:val="00654CA3"/>
    <w:rsid w:val="0065659B"/>
    <w:rsid w:val="00656682"/>
    <w:rsid w:val="00664A72"/>
    <w:rsid w:val="00667FF0"/>
    <w:rsid w:val="00672204"/>
    <w:rsid w:val="00672654"/>
    <w:rsid w:val="006823C9"/>
    <w:rsid w:val="006962E2"/>
    <w:rsid w:val="006A002F"/>
    <w:rsid w:val="006A0294"/>
    <w:rsid w:val="006A085E"/>
    <w:rsid w:val="006B4C17"/>
    <w:rsid w:val="006C098F"/>
    <w:rsid w:val="006C1741"/>
    <w:rsid w:val="006C7661"/>
    <w:rsid w:val="006D4EC9"/>
    <w:rsid w:val="006D6FF9"/>
    <w:rsid w:val="006D7498"/>
    <w:rsid w:val="006E2C58"/>
    <w:rsid w:val="006E448A"/>
    <w:rsid w:val="006F0452"/>
    <w:rsid w:val="006F49E3"/>
    <w:rsid w:val="006F627C"/>
    <w:rsid w:val="006F7848"/>
    <w:rsid w:val="00703A33"/>
    <w:rsid w:val="00712044"/>
    <w:rsid w:val="00712C50"/>
    <w:rsid w:val="0071788D"/>
    <w:rsid w:val="00720E41"/>
    <w:rsid w:val="00726F80"/>
    <w:rsid w:val="00731404"/>
    <w:rsid w:val="00732E58"/>
    <w:rsid w:val="00732F52"/>
    <w:rsid w:val="007423B6"/>
    <w:rsid w:val="00746D99"/>
    <w:rsid w:val="00750DB7"/>
    <w:rsid w:val="00752010"/>
    <w:rsid w:val="007540A8"/>
    <w:rsid w:val="00754782"/>
    <w:rsid w:val="00762719"/>
    <w:rsid w:val="007637D7"/>
    <w:rsid w:val="00781F09"/>
    <w:rsid w:val="00782C9E"/>
    <w:rsid w:val="00784855"/>
    <w:rsid w:val="00785612"/>
    <w:rsid w:val="00786892"/>
    <w:rsid w:val="00796D07"/>
    <w:rsid w:val="007A44ED"/>
    <w:rsid w:val="007A7604"/>
    <w:rsid w:val="007B001B"/>
    <w:rsid w:val="007B1EE6"/>
    <w:rsid w:val="007C0061"/>
    <w:rsid w:val="007C054B"/>
    <w:rsid w:val="007C0C6D"/>
    <w:rsid w:val="007C3608"/>
    <w:rsid w:val="007C36BA"/>
    <w:rsid w:val="007C5F8E"/>
    <w:rsid w:val="007D2DE7"/>
    <w:rsid w:val="007D3543"/>
    <w:rsid w:val="007D5ACC"/>
    <w:rsid w:val="007E14EF"/>
    <w:rsid w:val="007E76AB"/>
    <w:rsid w:val="007F14AB"/>
    <w:rsid w:val="007F2B53"/>
    <w:rsid w:val="007F7195"/>
    <w:rsid w:val="007F7D8C"/>
    <w:rsid w:val="00805E75"/>
    <w:rsid w:val="00811B79"/>
    <w:rsid w:val="00813C4C"/>
    <w:rsid w:val="0081791E"/>
    <w:rsid w:val="00820ABD"/>
    <w:rsid w:val="0082386E"/>
    <w:rsid w:val="00824695"/>
    <w:rsid w:val="00824D24"/>
    <w:rsid w:val="008372C9"/>
    <w:rsid w:val="00840E83"/>
    <w:rsid w:val="008523F8"/>
    <w:rsid w:val="00853004"/>
    <w:rsid w:val="00854C97"/>
    <w:rsid w:val="008550D4"/>
    <w:rsid w:val="00856F10"/>
    <w:rsid w:val="008710A8"/>
    <w:rsid w:val="008759A0"/>
    <w:rsid w:val="00875A48"/>
    <w:rsid w:val="00876779"/>
    <w:rsid w:val="00891689"/>
    <w:rsid w:val="00894129"/>
    <w:rsid w:val="008963DD"/>
    <w:rsid w:val="00897620"/>
    <w:rsid w:val="008A0273"/>
    <w:rsid w:val="008A165D"/>
    <w:rsid w:val="008B2BD9"/>
    <w:rsid w:val="008B43B7"/>
    <w:rsid w:val="008B745A"/>
    <w:rsid w:val="008C1364"/>
    <w:rsid w:val="008C68F8"/>
    <w:rsid w:val="008D094F"/>
    <w:rsid w:val="008D1F36"/>
    <w:rsid w:val="008D636A"/>
    <w:rsid w:val="008F7F7E"/>
    <w:rsid w:val="00906415"/>
    <w:rsid w:val="0091050E"/>
    <w:rsid w:val="009110C9"/>
    <w:rsid w:val="009154EB"/>
    <w:rsid w:val="00922707"/>
    <w:rsid w:val="009268A3"/>
    <w:rsid w:val="0092787A"/>
    <w:rsid w:val="009279B6"/>
    <w:rsid w:val="00935087"/>
    <w:rsid w:val="00937A86"/>
    <w:rsid w:val="00940FD8"/>
    <w:rsid w:val="0094433F"/>
    <w:rsid w:val="009513F4"/>
    <w:rsid w:val="00952279"/>
    <w:rsid w:val="00957F32"/>
    <w:rsid w:val="0096229A"/>
    <w:rsid w:val="009640EB"/>
    <w:rsid w:val="009672DB"/>
    <w:rsid w:val="00983235"/>
    <w:rsid w:val="00991920"/>
    <w:rsid w:val="009A42B0"/>
    <w:rsid w:val="009A5CC5"/>
    <w:rsid w:val="009A65E8"/>
    <w:rsid w:val="009B27CB"/>
    <w:rsid w:val="009C00D4"/>
    <w:rsid w:val="009C2449"/>
    <w:rsid w:val="009C31CB"/>
    <w:rsid w:val="009C4845"/>
    <w:rsid w:val="009C5EE0"/>
    <w:rsid w:val="009C6F68"/>
    <w:rsid w:val="009D5D52"/>
    <w:rsid w:val="009D68D7"/>
    <w:rsid w:val="009E713F"/>
    <w:rsid w:val="009F0418"/>
    <w:rsid w:val="009F0A8D"/>
    <w:rsid w:val="009F0B2F"/>
    <w:rsid w:val="009F1D47"/>
    <w:rsid w:val="009F5F70"/>
    <w:rsid w:val="00A021D3"/>
    <w:rsid w:val="00A03BEF"/>
    <w:rsid w:val="00A112E3"/>
    <w:rsid w:val="00A123FD"/>
    <w:rsid w:val="00A129AC"/>
    <w:rsid w:val="00A168FA"/>
    <w:rsid w:val="00A16F23"/>
    <w:rsid w:val="00A23930"/>
    <w:rsid w:val="00A262D4"/>
    <w:rsid w:val="00A265E6"/>
    <w:rsid w:val="00A2723F"/>
    <w:rsid w:val="00A2731D"/>
    <w:rsid w:val="00A27E1B"/>
    <w:rsid w:val="00A32267"/>
    <w:rsid w:val="00A42366"/>
    <w:rsid w:val="00A43839"/>
    <w:rsid w:val="00A43D85"/>
    <w:rsid w:val="00A456AC"/>
    <w:rsid w:val="00A54A73"/>
    <w:rsid w:val="00A602E8"/>
    <w:rsid w:val="00A64ECD"/>
    <w:rsid w:val="00A71402"/>
    <w:rsid w:val="00A817B6"/>
    <w:rsid w:val="00A90AEE"/>
    <w:rsid w:val="00A90C41"/>
    <w:rsid w:val="00A9309E"/>
    <w:rsid w:val="00A93F55"/>
    <w:rsid w:val="00AB26F3"/>
    <w:rsid w:val="00AB2CB4"/>
    <w:rsid w:val="00AB3110"/>
    <w:rsid w:val="00AB3263"/>
    <w:rsid w:val="00AB32DC"/>
    <w:rsid w:val="00AB5BF2"/>
    <w:rsid w:val="00AB6B50"/>
    <w:rsid w:val="00AC5CE8"/>
    <w:rsid w:val="00AC6142"/>
    <w:rsid w:val="00AC7E65"/>
    <w:rsid w:val="00AD3AB6"/>
    <w:rsid w:val="00AD5625"/>
    <w:rsid w:val="00AE49E2"/>
    <w:rsid w:val="00AE6AC4"/>
    <w:rsid w:val="00AE7CA0"/>
    <w:rsid w:val="00AF3369"/>
    <w:rsid w:val="00AF34F3"/>
    <w:rsid w:val="00AF56E3"/>
    <w:rsid w:val="00B00B94"/>
    <w:rsid w:val="00B00E1F"/>
    <w:rsid w:val="00B03040"/>
    <w:rsid w:val="00B04230"/>
    <w:rsid w:val="00B0688D"/>
    <w:rsid w:val="00B10A4F"/>
    <w:rsid w:val="00B14BB2"/>
    <w:rsid w:val="00B23A9E"/>
    <w:rsid w:val="00B23DC8"/>
    <w:rsid w:val="00B25791"/>
    <w:rsid w:val="00B33960"/>
    <w:rsid w:val="00B36B15"/>
    <w:rsid w:val="00B50706"/>
    <w:rsid w:val="00B51808"/>
    <w:rsid w:val="00B51991"/>
    <w:rsid w:val="00B5655C"/>
    <w:rsid w:val="00B57610"/>
    <w:rsid w:val="00B61713"/>
    <w:rsid w:val="00B66C65"/>
    <w:rsid w:val="00B67086"/>
    <w:rsid w:val="00B72E6F"/>
    <w:rsid w:val="00B76CE8"/>
    <w:rsid w:val="00B93F16"/>
    <w:rsid w:val="00BB0102"/>
    <w:rsid w:val="00BB5E7D"/>
    <w:rsid w:val="00BC3E93"/>
    <w:rsid w:val="00BC44A8"/>
    <w:rsid w:val="00BD109F"/>
    <w:rsid w:val="00BE5762"/>
    <w:rsid w:val="00BF197E"/>
    <w:rsid w:val="00C00530"/>
    <w:rsid w:val="00C1136C"/>
    <w:rsid w:val="00C1470C"/>
    <w:rsid w:val="00C14A47"/>
    <w:rsid w:val="00C1756C"/>
    <w:rsid w:val="00C246F2"/>
    <w:rsid w:val="00C30AFE"/>
    <w:rsid w:val="00C34079"/>
    <w:rsid w:val="00C360D4"/>
    <w:rsid w:val="00C42AA7"/>
    <w:rsid w:val="00C5506D"/>
    <w:rsid w:val="00C559D7"/>
    <w:rsid w:val="00C56030"/>
    <w:rsid w:val="00C569E4"/>
    <w:rsid w:val="00C61309"/>
    <w:rsid w:val="00C630E4"/>
    <w:rsid w:val="00C71727"/>
    <w:rsid w:val="00C733FA"/>
    <w:rsid w:val="00C7515E"/>
    <w:rsid w:val="00C83916"/>
    <w:rsid w:val="00C83A56"/>
    <w:rsid w:val="00C84DEA"/>
    <w:rsid w:val="00C92FAB"/>
    <w:rsid w:val="00C951E2"/>
    <w:rsid w:val="00CA3E9F"/>
    <w:rsid w:val="00CA6DD9"/>
    <w:rsid w:val="00CB0F09"/>
    <w:rsid w:val="00CB1210"/>
    <w:rsid w:val="00CB3735"/>
    <w:rsid w:val="00CB7CEE"/>
    <w:rsid w:val="00CC0F5E"/>
    <w:rsid w:val="00CC618F"/>
    <w:rsid w:val="00CC6849"/>
    <w:rsid w:val="00CC6AB3"/>
    <w:rsid w:val="00CC6D89"/>
    <w:rsid w:val="00CD79D3"/>
    <w:rsid w:val="00CE08EA"/>
    <w:rsid w:val="00CE288F"/>
    <w:rsid w:val="00CE706A"/>
    <w:rsid w:val="00CE7291"/>
    <w:rsid w:val="00CF01AF"/>
    <w:rsid w:val="00CF2F6D"/>
    <w:rsid w:val="00CF2F70"/>
    <w:rsid w:val="00CF4C78"/>
    <w:rsid w:val="00D0184C"/>
    <w:rsid w:val="00D03B43"/>
    <w:rsid w:val="00D057EB"/>
    <w:rsid w:val="00D10C49"/>
    <w:rsid w:val="00D17511"/>
    <w:rsid w:val="00D22BD9"/>
    <w:rsid w:val="00D2436B"/>
    <w:rsid w:val="00D268B8"/>
    <w:rsid w:val="00D315A4"/>
    <w:rsid w:val="00D3201C"/>
    <w:rsid w:val="00D4380D"/>
    <w:rsid w:val="00D438CD"/>
    <w:rsid w:val="00D53C50"/>
    <w:rsid w:val="00D5457F"/>
    <w:rsid w:val="00D554A3"/>
    <w:rsid w:val="00D571F2"/>
    <w:rsid w:val="00D603F6"/>
    <w:rsid w:val="00D63910"/>
    <w:rsid w:val="00D664CB"/>
    <w:rsid w:val="00D704D4"/>
    <w:rsid w:val="00D73EC7"/>
    <w:rsid w:val="00D767E4"/>
    <w:rsid w:val="00D80128"/>
    <w:rsid w:val="00D8229E"/>
    <w:rsid w:val="00D84EFD"/>
    <w:rsid w:val="00D86B88"/>
    <w:rsid w:val="00D872BB"/>
    <w:rsid w:val="00D87772"/>
    <w:rsid w:val="00D94FE5"/>
    <w:rsid w:val="00DA42E1"/>
    <w:rsid w:val="00DA6784"/>
    <w:rsid w:val="00DB1BCF"/>
    <w:rsid w:val="00DB1F2A"/>
    <w:rsid w:val="00DB3849"/>
    <w:rsid w:val="00DB3855"/>
    <w:rsid w:val="00DB51A3"/>
    <w:rsid w:val="00DC38B6"/>
    <w:rsid w:val="00DC4BF0"/>
    <w:rsid w:val="00DD2499"/>
    <w:rsid w:val="00DE0A4A"/>
    <w:rsid w:val="00DE6C76"/>
    <w:rsid w:val="00DF20AC"/>
    <w:rsid w:val="00DF2328"/>
    <w:rsid w:val="00DF7008"/>
    <w:rsid w:val="00E004ED"/>
    <w:rsid w:val="00E044A0"/>
    <w:rsid w:val="00E04949"/>
    <w:rsid w:val="00E05C1B"/>
    <w:rsid w:val="00E06887"/>
    <w:rsid w:val="00E10B9F"/>
    <w:rsid w:val="00E12DA7"/>
    <w:rsid w:val="00E15895"/>
    <w:rsid w:val="00E22A9D"/>
    <w:rsid w:val="00E22F94"/>
    <w:rsid w:val="00E30710"/>
    <w:rsid w:val="00E324BC"/>
    <w:rsid w:val="00E3509D"/>
    <w:rsid w:val="00E41502"/>
    <w:rsid w:val="00E46DF9"/>
    <w:rsid w:val="00E53FC9"/>
    <w:rsid w:val="00E5586C"/>
    <w:rsid w:val="00E55E65"/>
    <w:rsid w:val="00E57596"/>
    <w:rsid w:val="00E6102E"/>
    <w:rsid w:val="00E6373F"/>
    <w:rsid w:val="00E81F30"/>
    <w:rsid w:val="00E82469"/>
    <w:rsid w:val="00E9168D"/>
    <w:rsid w:val="00E95D78"/>
    <w:rsid w:val="00EA69B7"/>
    <w:rsid w:val="00EB13F3"/>
    <w:rsid w:val="00EB2AF4"/>
    <w:rsid w:val="00EB3B88"/>
    <w:rsid w:val="00EB7380"/>
    <w:rsid w:val="00EC06BC"/>
    <w:rsid w:val="00EC5E3B"/>
    <w:rsid w:val="00EC7107"/>
    <w:rsid w:val="00ED35FC"/>
    <w:rsid w:val="00ED64FF"/>
    <w:rsid w:val="00EE14A5"/>
    <w:rsid w:val="00EF408B"/>
    <w:rsid w:val="00EF7DE2"/>
    <w:rsid w:val="00F10F2A"/>
    <w:rsid w:val="00F1182F"/>
    <w:rsid w:val="00F12C4C"/>
    <w:rsid w:val="00F13D34"/>
    <w:rsid w:val="00F15FF4"/>
    <w:rsid w:val="00F271F9"/>
    <w:rsid w:val="00F368BB"/>
    <w:rsid w:val="00F36F7E"/>
    <w:rsid w:val="00F4373E"/>
    <w:rsid w:val="00F478FB"/>
    <w:rsid w:val="00F54F2C"/>
    <w:rsid w:val="00F56CD0"/>
    <w:rsid w:val="00F602CD"/>
    <w:rsid w:val="00F71057"/>
    <w:rsid w:val="00F72C18"/>
    <w:rsid w:val="00F740E2"/>
    <w:rsid w:val="00F74931"/>
    <w:rsid w:val="00F75059"/>
    <w:rsid w:val="00F81EB0"/>
    <w:rsid w:val="00F82AF6"/>
    <w:rsid w:val="00F83E3E"/>
    <w:rsid w:val="00F8527F"/>
    <w:rsid w:val="00F85756"/>
    <w:rsid w:val="00F949C7"/>
    <w:rsid w:val="00F95127"/>
    <w:rsid w:val="00FA4376"/>
    <w:rsid w:val="00FA673E"/>
    <w:rsid w:val="00FB2F54"/>
    <w:rsid w:val="00FB2F97"/>
    <w:rsid w:val="00FC0DFD"/>
    <w:rsid w:val="00FD21A0"/>
    <w:rsid w:val="00FD4B14"/>
    <w:rsid w:val="00FE3BBC"/>
    <w:rsid w:val="00FE5436"/>
    <w:rsid w:val="00FF53E3"/>
    <w:rsid w:val="40B51D0F"/>
    <w:rsid w:val="4BBF9E52"/>
    <w:rsid w:val="624836F3"/>
    <w:rsid w:val="6B9085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14D91"/>
  <w15:docId w15:val="{EA68C211-7199-4A00-979B-029C8B93D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67D8"/>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Stopka">
    <w:name w:val="footer"/>
    <w:basedOn w:val="Normalny"/>
    <w:link w:val="StopkaZnak"/>
    <w:uiPriority w:val="99"/>
    <w:rsid w:val="00EA67D8"/>
    <w:pPr>
      <w:tabs>
        <w:tab w:val="center" w:pos="4536"/>
        <w:tab w:val="right" w:pos="9072"/>
      </w:tabs>
    </w:pPr>
  </w:style>
  <w:style w:type="character" w:customStyle="1" w:styleId="StopkaZnak">
    <w:name w:val="Stopka Znak"/>
    <w:basedOn w:val="Domylnaczcionkaakapitu"/>
    <w:link w:val="Stopka"/>
    <w:uiPriority w:val="99"/>
    <w:rsid w:val="00EA67D8"/>
    <w:rPr>
      <w:rFonts w:ascii="Times New Roman" w:eastAsia="Times New Roman" w:hAnsi="Times New Roman" w:cs="Times New Roman"/>
      <w:sz w:val="24"/>
      <w:szCs w:val="24"/>
      <w:lang w:eastAsia="pl-PL"/>
    </w:rPr>
  </w:style>
  <w:style w:type="paragraph" w:customStyle="1" w:styleId="ZnakZnak">
    <w:name w:val="Znak Znak"/>
    <w:basedOn w:val="Normalny"/>
    <w:rsid w:val="00EA67D8"/>
    <w:pPr>
      <w:spacing w:line="360" w:lineRule="auto"/>
      <w:jc w:val="both"/>
    </w:pPr>
    <w:rPr>
      <w:rFonts w:ascii="Verdana" w:hAnsi="Verdana"/>
      <w:sz w:val="20"/>
      <w:szCs w:val="20"/>
    </w:rPr>
  </w:style>
  <w:style w:type="character" w:styleId="Odwoanieprzypisudolnego">
    <w:name w:val="footnote reference"/>
    <w:aliases w:val="Footnote Reference Number,Footnote symbol,Footnote reference number,note TESI,SUPERS,EN Footnote Reference,Odwołanie przypisu,Footnote number,Ref,de nota al pie,Odwo3anie przypisu,Times 10 Point,Exposant 3 Point,number,16 Poi"/>
    <w:uiPriority w:val="99"/>
    <w:rsid w:val="00EA67D8"/>
    <w:rPr>
      <w:vertAlign w:val="superscript"/>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S,Znak Znak Znak"/>
    <w:basedOn w:val="Normalny"/>
    <w:link w:val="TekstprzypisudolnegoZnak"/>
    <w:uiPriority w:val="99"/>
    <w:rsid w:val="00EA67D8"/>
    <w:pPr>
      <w:suppressAutoHyphens/>
    </w:pPr>
    <w:rPr>
      <w:sz w:val="20"/>
      <w:szCs w:val="20"/>
      <w:lang w:eastAsia="ar-SA"/>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EA67D8"/>
    <w:rPr>
      <w:rFonts w:ascii="Times New Roman" w:eastAsia="Times New Roman" w:hAnsi="Times New Roman" w:cs="Times New Roman"/>
      <w:sz w:val="20"/>
      <w:szCs w:val="20"/>
      <w:lang w:eastAsia="ar-SA"/>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EA67D8"/>
    <w:pPr>
      <w:ind w:left="708"/>
    </w:pPr>
  </w:style>
  <w:style w:type="paragraph" w:styleId="Listapunktowana2">
    <w:name w:val="List Bullet 2"/>
    <w:basedOn w:val="Normalny"/>
    <w:rsid w:val="00EA67D8"/>
    <w:pPr>
      <w:numPr>
        <w:numId w:val="10"/>
      </w:numPr>
      <w:contextualSpacing/>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1"/>
    <w:qFormat/>
    <w:locked/>
    <w:rsid w:val="00EA67D8"/>
    <w:rPr>
      <w:rFonts w:ascii="Times New Roman" w:eastAsia="Times New Roman" w:hAnsi="Times New Roman" w:cs="Times New Roman"/>
      <w:sz w:val="24"/>
      <w:szCs w:val="24"/>
      <w:lang w:eastAsia="pl-PL"/>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Tekstpodstawowy">
    <w:name w:val="Body Text"/>
    <w:basedOn w:val="Normalny"/>
    <w:link w:val="TekstpodstawowyZnak"/>
    <w:uiPriority w:val="1"/>
    <w:qFormat/>
    <w:rsid w:val="00784855"/>
    <w:pPr>
      <w:widowControl w:val="0"/>
      <w:autoSpaceDE w:val="0"/>
      <w:autoSpaceDN w:val="0"/>
    </w:pPr>
    <w:rPr>
      <w:sz w:val="20"/>
      <w:szCs w:val="20"/>
      <w:lang w:eastAsia="en-US"/>
    </w:rPr>
  </w:style>
  <w:style w:type="character" w:customStyle="1" w:styleId="TekstpodstawowyZnak">
    <w:name w:val="Tekst podstawowy Znak"/>
    <w:basedOn w:val="Domylnaczcionkaakapitu"/>
    <w:link w:val="Tekstpodstawowy"/>
    <w:uiPriority w:val="1"/>
    <w:rsid w:val="00784855"/>
    <w:rPr>
      <w:sz w:val="20"/>
      <w:szCs w:val="20"/>
      <w:lang w:eastAsia="en-US"/>
    </w:rPr>
  </w:style>
  <w:style w:type="paragraph" w:styleId="Nagwek">
    <w:name w:val="header"/>
    <w:basedOn w:val="Normalny"/>
    <w:link w:val="NagwekZnak"/>
    <w:uiPriority w:val="99"/>
    <w:unhideWhenUsed/>
    <w:rsid w:val="00FB2F97"/>
    <w:pPr>
      <w:tabs>
        <w:tab w:val="center" w:pos="4536"/>
        <w:tab w:val="right" w:pos="9072"/>
      </w:tabs>
    </w:pPr>
  </w:style>
  <w:style w:type="character" w:customStyle="1" w:styleId="NagwekZnak">
    <w:name w:val="Nagłówek Znak"/>
    <w:basedOn w:val="Domylnaczcionkaakapitu"/>
    <w:link w:val="Nagwek"/>
    <w:uiPriority w:val="99"/>
    <w:rsid w:val="00FB2F97"/>
  </w:style>
  <w:style w:type="paragraph" w:styleId="Tekstdymka">
    <w:name w:val="Balloon Text"/>
    <w:basedOn w:val="Normalny"/>
    <w:link w:val="TekstdymkaZnak"/>
    <w:uiPriority w:val="99"/>
    <w:semiHidden/>
    <w:unhideWhenUsed/>
    <w:rsid w:val="00056BB1"/>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6BB1"/>
    <w:rPr>
      <w:rFonts w:ascii="Segoe UI" w:hAnsi="Segoe UI" w:cs="Segoe UI"/>
      <w:sz w:val="18"/>
      <w:szCs w:val="18"/>
    </w:rPr>
  </w:style>
  <w:style w:type="character" w:styleId="Odwoaniedokomentarza">
    <w:name w:val="annotation reference"/>
    <w:basedOn w:val="Domylnaczcionkaakapitu"/>
    <w:uiPriority w:val="99"/>
    <w:semiHidden/>
    <w:unhideWhenUsed/>
    <w:rsid w:val="001945CA"/>
    <w:rPr>
      <w:sz w:val="16"/>
      <w:szCs w:val="16"/>
    </w:rPr>
  </w:style>
  <w:style w:type="paragraph" w:styleId="Tekstkomentarza">
    <w:name w:val="annotation text"/>
    <w:basedOn w:val="Normalny"/>
    <w:link w:val="TekstkomentarzaZnak"/>
    <w:uiPriority w:val="99"/>
    <w:unhideWhenUsed/>
    <w:rsid w:val="001945CA"/>
    <w:rPr>
      <w:sz w:val="20"/>
      <w:szCs w:val="20"/>
    </w:rPr>
  </w:style>
  <w:style w:type="character" w:customStyle="1" w:styleId="TekstkomentarzaZnak">
    <w:name w:val="Tekst komentarza Znak"/>
    <w:basedOn w:val="Domylnaczcionkaakapitu"/>
    <w:link w:val="Tekstkomentarza"/>
    <w:uiPriority w:val="99"/>
    <w:semiHidden/>
    <w:rsid w:val="001945CA"/>
    <w:rPr>
      <w:sz w:val="20"/>
      <w:szCs w:val="20"/>
    </w:rPr>
  </w:style>
  <w:style w:type="paragraph" w:styleId="Tematkomentarza">
    <w:name w:val="annotation subject"/>
    <w:basedOn w:val="Tekstkomentarza"/>
    <w:next w:val="Tekstkomentarza"/>
    <w:link w:val="TematkomentarzaZnak"/>
    <w:uiPriority w:val="99"/>
    <w:semiHidden/>
    <w:unhideWhenUsed/>
    <w:rsid w:val="001945CA"/>
    <w:rPr>
      <w:b/>
      <w:bCs/>
    </w:rPr>
  </w:style>
  <w:style w:type="character" w:customStyle="1" w:styleId="TematkomentarzaZnak">
    <w:name w:val="Temat komentarza Znak"/>
    <w:basedOn w:val="TekstkomentarzaZnak"/>
    <w:link w:val="Tematkomentarza"/>
    <w:uiPriority w:val="99"/>
    <w:semiHidden/>
    <w:rsid w:val="001945CA"/>
    <w:rPr>
      <w:b/>
      <w:bCs/>
      <w:sz w:val="20"/>
      <w:szCs w:val="20"/>
    </w:rPr>
  </w:style>
  <w:style w:type="character" w:styleId="Hipercze">
    <w:name w:val="Hyperlink"/>
    <w:basedOn w:val="Domylnaczcionkaakapitu"/>
    <w:uiPriority w:val="99"/>
    <w:unhideWhenUsed/>
    <w:rsid w:val="00D80128"/>
    <w:rPr>
      <w:color w:val="0563C1" w:themeColor="hyperlink"/>
      <w:u w:val="single"/>
    </w:rPr>
  </w:style>
  <w:style w:type="character" w:styleId="Nierozpoznanawzmianka">
    <w:name w:val="Unresolved Mention"/>
    <w:basedOn w:val="Domylnaczcionkaakapitu"/>
    <w:uiPriority w:val="99"/>
    <w:semiHidden/>
    <w:unhideWhenUsed/>
    <w:rsid w:val="003F40FF"/>
    <w:rPr>
      <w:color w:val="605E5C"/>
      <w:shd w:val="clear" w:color="auto" w:fill="E1DFDD"/>
    </w:rPr>
  </w:style>
  <w:style w:type="paragraph" w:styleId="Poprawka">
    <w:name w:val="Revision"/>
    <w:hidden/>
    <w:uiPriority w:val="99"/>
    <w:semiHidden/>
    <w:rsid w:val="00CD79D3"/>
  </w:style>
  <w:style w:type="character" w:styleId="UyteHipercze">
    <w:name w:val="FollowedHyperlink"/>
    <w:basedOn w:val="Domylnaczcionkaakapitu"/>
    <w:uiPriority w:val="99"/>
    <w:semiHidden/>
    <w:unhideWhenUsed/>
    <w:rsid w:val="00CD79D3"/>
    <w:rPr>
      <w:color w:val="954F72" w:themeColor="followedHyperlink"/>
      <w:u w:val="single"/>
    </w:rPr>
  </w:style>
  <w:style w:type="paragraph" w:styleId="NormalnyWeb">
    <w:name w:val="Normal (Web)"/>
    <w:basedOn w:val="Normalny"/>
    <w:uiPriority w:val="99"/>
    <w:unhideWhenUsed/>
    <w:rsid w:val="00856F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048405">
      <w:bodyDiv w:val="1"/>
      <w:marLeft w:val="0"/>
      <w:marRight w:val="0"/>
      <w:marTop w:val="0"/>
      <w:marBottom w:val="0"/>
      <w:divBdr>
        <w:top w:val="none" w:sz="0" w:space="0" w:color="auto"/>
        <w:left w:val="none" w:sz="0" w:space="0" w:color="auto"/>
        <w:bottom w:val="none" w:sz="0" w:space="0" w:color="auto"/>
        <w:right w:val="none" w:sz="0" w:space="0" w:color="auto"/>
      </w:divBdr>
    </w:div>
    <w:div w:id="171068638">
      <w:bodyDiv w:val="1"/>
      <w:marLeft w:val="0"/>
      <w:marRight w:val="0"/>
      <w:marTop w:val="0"/>
      <w:marBottom w:val="0"/>
      <w:divBdr>
        <w:top w:val="none" w:sz="0" w:space="0" w:color="auto"/>
        <w:left w:val="none" w:sz="0" w:space="0" w:color="auto"/>
        <w:bottom w:val="none" w:sz="0" w:space="0" w:color="auto"/>
        <w:right w:val="none" w:sz="0" w:space="0" w:color="auto"/>
      </w:divBdr>
    </w:div>
    <w:div w:id="334764560">
      <w:bodyDiv w:val="1"/>
      <w:marLeft w:val="0"/>
      <w:marRight w:val="0"/>
      <w:marTop w:val="0"/>
      <w:marBottom w:val="0"/>
      <w:divBdr>
        <w:top w:val="none" w:sz="0" w:space="0" w:color="auto"/>
        <w:left w:val="none" w:sz="0" w:space="0" w:color="auto"/>
        <w:bottom w:val="none" w:sz="0" w:space="0" w:color="auto"/>
        <w:right w:val="none" w:sz="0" w:space="0" w:color="auto"/>
      </w:divBdr>
    </w:div>
    <w:div w:id="350567441">
      <w:bodyDiv w:val="1"/>
      <w:marLeft w:val="0"/>
      <w:marRight w:val="0"/>
      <w:marTop w:val="0"/>
      <w:marBottom w:val="0"/>
      <w:divBdr>
        <w:top w:val="none" w:sz="0" w:space="0" w:color="auto"/>
        <w:left w:val="none" w:sz="0" w:space="0" w:color="auto"/>
        <w:bottom w:val="none" w:sz="0" w:space="0" w:color="auto"/>
        <w:right w:val="none" w:sz="0" w:space="0" w:color="auto"/>
      </w:divBdr>
    </w:div>
    <w:div w:id="365571603">
      <w:bodyDiv w:val="1"/>
      <w:marLeft w:val="0"/>
      <w:marRight w:val="0"/>
      <w:marTop w:val="0"/>
      <w:marBottom w:val="0"/>
      <w:divBdr>
        <w:top w:val="none" w:sz="0" w:space="0" w:color="auto"/>
        <w:left w:val="none" w:sz="0" w:space="0" w:color="auto"/>
        <w:bottom w:val="none" w:sz="0" w:space="0" w:color="auto"/>
        <w:right w:val="none" w:sz="0" w:space="0" w:color="auto"/>
      </w:divBdr>
    </w:div>
    <w:div w:id="461581275">
      <w:bodyDiv w:val="1"/>
      <w:marLeft w:val="0"/>
      <w:marRight w:val="0"/>
      <w:marTop w:val="0"/>
      <w:marBottom w:val="0"/>
      <w:divBdr>
        <w:top w:val="none" w:sz="0" w:space="0" w:color="auto"/>
        <w:left w:val="none" w:sz="0" w:space="0" w:color="auto"/>
        <w:bottom w:val="none" w:sz="0" w:space="0" w:color="auto"/>
        <w:right w:val="none" w:sz="0" w:space="0" w:color="auto"/>
      </w:divBdr>
      <w:divsChild>
        <w:div w:id="624043308">
          <w:marLeft w:val="0"/>
          <w:marRight w:val="0"/>
          <w:marTop w:val="0"/>
          <w:marBottom w:val="0"/>
          <w:divBdr>
            <w:top w:val="none" w:sz="0" w:space="0" w:color="auto"/>
            <w:left w:val="none" w:sz="0" w:space="0" w:color="auto"/>
            <w:bottom w:val="none" w:sz="0" w:space="0" w:color="auto"/>
            <w:right w:val="none" w:sz="0" w:space="0" w:color="auto"/>
          </w:divBdr>
        </w:div>
        <w:div w:id="681321196">
          <w:marLeft w:val="0"/>
          <w:marRight w:val="0"/>
          <w:marTop w:val="0"/>
          <w:marBottom w:val="0"/>
          <w:divBdr>
            <w:top w:val="none" w:sz="0" w:space="0" w:color="auto"/>
            <w:left w:val="none" w:sz="0" w:space="0" w:color="auto"/>
            <w:bottom w:val="none" w:sz="0" w:space="0" w:color="auto"/>
            <w:right w:val="none" w:sz="0" w:space="0" w:color="auto"/>
          </w:divBdr>
        </w:div>
        <w:div w:id="1513491248">
          <w:marLeft w:val="0"/>
          <w:marRight w:val="0"/>
          <w:marTop w:val="0"/>
          <w:marBottom w:val="0"/>
          <w:divBdr>
            <w:top w:val="none" w:sz="0" w:space="0" w:color="auto"/>
            <w:left w:val="none" w:sz="0" w:space="0" w:color="auto"/>
            <w:bottom w:val="none" w:sz="0" w:space="0" w:color="auto"/>
            <w:right w:val="none" w:sz="0" w:space="0" w:color="auto"/>
          </w:divBdr>
        </w:div>
        <w:div w:id="1033310944">
          <w:marLeft w:val="0"/>
          <w:marRight w:val="0"/>
          <w:marTop w:val="0"/>
          <w:marBottom w:val="0"/>
          <w:divBdr>
            <w:top w:val="none" w:sz="0" w:space="0" w:color="auto"/>
            <w:left w:val="none" w:sz="0" w:space="0" w:color="auto"/>
            <w:bottom w:val="none" w:sz="0" w:space="0" w:color="auto"/>
            <w:right w:val="none" w:sz="0" w:space="0" w:color="auto"/>
          </w:divBdr>
        </w:div>
        <w:div w:id="437532540">
          <w:marLeft w:val="0"/>
          <w:marRight w:val="0"/>
          <w:marTop w:val="0"/>
          <w:marBottom w:val="0"/>
          <w:divBdr>
            <w:top w:val="none" w:sz="0" w:space="0" w:color="auto"/>
            <w:left w:val="none" w:sz="0" w:space="0" w:color="auto"/>
            <w:bottom w:val="none" w:sz="0" w:space="0" w:color="auto"/>
            <w:right w:val="none" w:sz="0" w:space="0" w:color="auto"/>
          </w:divBdr>
        </w:div>
      </w:divsChild>
    </w:div>
    <w:div w:id="530805901">
      <w:bodyDiv w:val="1"/>
      <w:marLeft w:val="0"/>
      <w:marRight w:val="0"/>
      <w:marTop w:val="0"/>
      <w:marBottom w:val="0"/>
      <w:divBdr>
        <w:top w:val="none" w:sz="0" w:space="0" w:color="auto"/>
        <w:left w:val="none" w:sz="0" w:space="0" w:color="auto"/>
        <w:bottom w:val="none" w:sz="0" w:space="0" w:color="auto"/>
        <w:right w:val="none" w:sz="0" w:space="0" w:color="auto"/>
      </w:divBdr>
    </w:div>
    <w:div w:id="716974934">
      <w:bodyDiv w:val="1"/>
      <w:marLeft w:val="0"/>
      <w:marRight w:val="0"/>
      <w:marTop w:val="0"/>
      <w:marBottom w:val="0"/>
      <w:divBdr>
        <w:top w:val="none" w:sz="0" w:space="0" w:color="auto"/>
        <w:left w:val="none" w:sz="0" w:space="0" w:color="auto"/>
        <w:bottom w:val="none" w:sz="0" w:space="0" w:color="auto"/>
        <w:right w:val="none" w:sz="0" w:space="0" w:color="auto"/>
      </w:divBdr>
    </w:div>
    <w:div w:id="871721479">
      <w:bodyDiv w:val="1"/>
      <w:marLeft w:val="0"/>
      <w:marRight w:val="0"/>
      <w:marTop w:val="0"/>
      <w:marBottom w:val="0"/>
      <w:divBdr>
        <w:top w:val="none" w:sz="0" w:space="0" w:color="auto"/>
        <w:left w:val="none" w:sz="0" w:space="0" w:color="auto"/>
        <w:bottom w:val="none" w:sz="0" w:space="0" w:color="auto"/>
        <w:right w:val="none" w:sz="0" w:space="0" w:color="auto"/>
      </w:divBdr>
    </w:div>
    <w:div w:id="1094593788">
      <w:bodyDiv w:val="1"/>
      <w:marLeft w:val="0"/>
      <w:marRight w:val="0"/>
      <w:marTop w:val="0"/>
      <w:marBottom w:val="0"/>
      <w:divBdr>
        <w:top w:val="none" w:sz="0" w:space="0" w:color="auto"/>
        <w:left w:val="none" w:sz="0" w:space="0" w:color="auto"/>
        <w:bottom w:val="none" w:sz="0" w:space="0" w:color="auto"/>
        <w:right w:val="none" w:sz="0" w:space="0" w:color="auto"/>
      </w:divBdr>
    </w:div>
    <w:div w:id="1134130895">
      <w:bodyDiv w:val="1"/>
      <w:marLeft w:val="0"/>
      <w:marRight w:val="0"/>
      <w:marTop w:val="0"/>
      <w:marBottom w:val="0"/>
      <w:divBdr>
        <w:top w:val="none" w:sz="0" w:space="0" w:color="auto"/>
        <w:left w:val="none" w:sz="0" w:space="0" w:color="auto"/>
        <w:bottom w:val="none" w:sz="0" w:space="0" w:color="auto"/>
        <w:right w:val="none" w:sz="0" w:space="0" w:color="auto"/>
      </w:divBdr>
    </w:div>
    <w:div w:id="1144390934">
      <w:bodyDiv w:val="1"/>
      <w:marLeft w:val="0"/>
      <w:marRight w:val="0"/>
      <w:marTop w:val="0"/>
      <w:marBottom w:val="0"/>
      <w:divBdr>
        <w:top w:val="none" w:sz="0" w:space="0" w:color="auto"/>
        <w:left w:val="none" w:sz="0" w:space="0" w:color="auto"/>
        <w:bottom w:val="none" w:sz="0" w:space="0" w:color="auto"/>
        <w:right w:val="none" w:sz="0" w:space="0" w:color="auto"/>
      </w:divBdr>
    </w:div>
    <w:div w:id="1636985398">
      <w:bodyDiv w:val="1"/>
      <w:marLeft w:val="0"/>
      <w:marRight w:val="0"/>
      <w:marTop w:val="0"/>
      <w:marBottom w:val="0"/>
      <w:divBdr>
        <w:top w:val="none" w:sz="0" w:space="0" w:color="auto"/>
        <w:left w:val="none" w:sz="0" w:space="0" w:color="auto"/>
        <w:bottom w:val="none" w:sz="0" w:space="0" w:color="auto"/>
        <w:right w:val="none" w:sz="0" w:space="0" w:color="auto"/>
      </w:divBdr>
    </w:div>
    <w:div w:id="1837649855">
      <w:bodyDiv w:val="1"/>
      <w:marLeft w:val="0"/>
      <w:marRight w:val="0"/>
      <w:marTop w:val="0"/>
      <w:marBottom w:val="0"/>
      <w:divBdr>
        <w:top w:val="none" w:sz="0" w:space="0" w:color="auto"/>
        <w:left w:val="none" w:sz="0" w:space="0" w:color="auto"/>
        <w:bottom w:val="none" w:sz="0" w:space="0" w:color="auto"/>
        <w:right w:val="none" w:sz="0" w:space="0" w:color="auto"/>
      </w:divBdr>
    </w:div>
    <w:div w:id="2074621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ow.home.pl/zespol_szkol/joomlaU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ezamowienia.gov.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g4f2jDMxL+KBK/8tWiPZMyAxvflQ==">AMUW2mXK4VNJnT64hlGVMmoplWcz3HxRMw8PRGb/JAxQXXYdR5WcNpUaTF41aAvB6SLHarfdsPOEnvUAZXTl/p9pqo26CWF3SINa0rtI3QkDd2G8RHWE/xCg2sTX8Kp87xMtdUaFn4LIS+Npo6wrl1JLKpQijbjIpYCF4j/5506u3mHxeKrSIwc=</go:docsCustomData>
</go:gDocsCustomXmlDataStorage>
</file>

<file path=customXml/itemProps1.xml><?xml version="1.0" encoding="utf-8"?>
<ds:datastoreItem xmlns:ds="http://schemas.openxmlformats.org/officeDocument/2006/customXml" ds:itemID="{4E7518BA-C698-46F9-81C0-0ABD37152B81}">
  <ds:schemaRefs>
    <ds:schemaRef ds:uri="http://www.w3.org/2001/XMLSchema"/>
  </ds:schemaRefs>
</ds:datastoreItem>
</file>

<file path=customXml/itemProps2.xml><?xml version="1.0" encoding="utf-8"?>
<ds:datastoreItem xmlns:ds="http://schemas.openxmlformats.org/officeDocument/2006/customXml" ds:itemID="{6382BA51-B0AF-4E81-8BA3-5524BAC3C2CB}">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25</Pages>
  <Words>8180</Words>
  <Characters>49085</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Maciej Szreder</dc:creator>
  <cp:lastModifiedBy>MSC</cp:lastModifiedBy>
  <cp:revision>8</cp:revision>
  <cp:lastPrinted>2026-03-17T13:37:00Z</cp:lastPrinted>
  <dcterms:created xsi:type="dcterms:W3CDTF">2026-03-18T15:17:00Z</dcterms:created>
  <dcterms:modified xsi:type="dcterms:W3CDTF">2026-04-22T14:39:00Z</dcterms:modified>
</cp:coreProperties>
</file>